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142" w:rsidRPr="007E12E4" w:rsidRDefault="006D1142" w:rsidP="006D11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67E6B67" wp14:editId="0AEAFE73">
            <wp:simplePos x="0" y="0"/>
            <wp:positionH relativeFrom="column">
              <wp:posOffset>-699135</wp:posOffset>
            </wp:positionH>
            <wp:positionV relativeFrom="paragraph">
              <wp:posOffset>-329565</wp:posOffset>
            </wp:positionV>
            <wp:extent cx="4781550" cy="3187700"/>
            <wp:effectExtent l="0" t="0" r="0" b="0"/>
            <wp:wrapThrough wrapText="bothSides">
              <wp:wrapPolygon edited="0">
                <wp:start x="0" y="0"/>
                <wp:lineTo x="0" y="21428"/>
                <wp:lineTo x="21514" y="21428"/>
                <wp:lineTo x="21514" y="0"/>
                <wp:lineTo x="0" y="0"/>
              </wp:wrapPolygon>
            </wp:wrapThrough>
            <wp:docPr id="1" name="Рисунок 1" descr="C:\Users\КС\Desktop\что,где,когда, 11.02.2019\IMG_3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С\Desktop\что,где,когда, 11.02.2019\IMG_3099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18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12E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7E12E4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E12E4">
        <w:rPr>
          <w:rFonts w:ascii="Times New Roman" w:hAnsi="Times New Roman" w:cs="Times New Roman"/>
          <w:b/>
          <w:sz w:val="28"/>
          <w:szCs w:val="28"/>
        </w:rPr>
        <w:t>.2019 года с клиентами реабилитационного отделения была проведена интеллектуальная игра «Что, где, когда?»</w:t>
      </w:r>
    </w:p>
    <w:p w:rsidR="006D1142" w:rsidRDefault="006D1142" w:rsidP="006D1142">
      <w:pPr>
        <w:rPr>
          <w:rFonts w:ascii="Times New Roman" w:hAnsi="Times New Roman" w:cs="Times New Roman"/>
          <w:b/>
          <w:sz w:val="28"/>
          <w:szCs w:val="28"/>
        </w:rPr>
      </w:pPr>
      <w:r w:rsidRPr="007E12E4">
        <w:rPr>
          <w:rFonts w:ascii="Times New Roman" w:hAnsi="Times New Roman" w:cs="Times New Roman"/>
          <w:b/>
          <w:sz w:val="28"/>
          <w:szCs w:val="28"/>
        </w:rPr>
        <w:t>Подробнее….</w:t>
      </w:r>
    </w:p>
    <w:p w:rsidR="006D1142" w:rsidRDefault="006D1142"/>
    <w:p w:rsidR="006D1142" w:rsidRDefault="006D1142"/>
    <w:p w:rsidR="00C82DC5" w:rsidRDefault="006D1142" w:rsidP="006D1142">
      <w:pPr>
        <w:ind w:firstLine="708"/>
        <w:jc w:val="both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2B26859" wp14:editId="1159C9B8">
            <wp:simplePos x="0" y="0"/>
            <wp:positionH relativeFrom="column">
              <wp:posOffset>-158750</wp:posOffset>
            </wp:positionH>
            <wp:positionV relativeFrom="paragraph">
              <wp:posOffset>2625725</wp:posOffset>
            </wp:positionV>
            <wp:extent cx="5940425" cy="3959860"/>
            <wp:effectExtent l="0" t="0" r="3175" b="2540"/>
            <wp:wrapThrough wrapText="bothSides">
              <wp:wrapPolygon edited="0">
                <wp:start x="0" y="0"/>
                <wp:lineTo x="0" y="21510"/>
                <wp:lineTo x="21542" y="21510"/>
                <wp:lineTo x="21542" y="0"/>
                <wp:lineTo x="0" y="0"/>
              </wp:wrapPolygon>
            </wp:wrapThrough>
            <wp:docPr id="2" name="Рисунок 2" descr="C:\Users\КС\Desktop\что,где,когда, 11.02.2019\IMG_3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С\Desktop\что,где,когда, 11.02.2019\IMG_3096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sz w:val="28"/>
          <w:szCs w:val="28"/>
        </w:rPr>
        <w:t>11 февраля 2019 года  с клиентами реабилитационного отделения была проведена  игра «Что, где, когда?».</w:t>
      </w:r>
      <w:r>
        <w:t xml:space="preserve"> </w:t>
      </w:r>
      <w:r w:rsidRPr="00D91F42">
        <w:rPr>
          <w:rFonts w:ascii="Times New Roman" w:hAnsi="Times New Roman" w:cs="Times New Roman"/>
          <w:sz w:val="28"/>
          <w:szCs w:val="28"/>
        </w:rPr>
        <w:t xml:space="preserve">В игре приняли участие </w:t>
      </w:r>
      <w:r>
        <w:rPr>
          <w:rFonts w:ascii="Times New Roman" w:hAnsi="Times New Roman" w:cs="Times New Roman"/>
          <w:sz w:val="28"/>
          <w:szCs w:val="28"/>
        </w:rPr>
        <w:t>две</w:t>
      </w:r>
      <w:r w:rsidRPr="00D91F42">
        <w:rPr>
          <w:rFonts w:ascii="Times New Roman" w:hAnsi="Times New Roman" w:cs="Times New Roman"/>
          <w:sz w:val="28"/>
          <w:szCs w:val="28"/>
        </w:rPr>
        <w:t xml:space="preserve"> команды по </w:t>
      </w:r>
      <w:r>
        <w:rPr>
          <w:rFonts w:ascii="Times New Roman" w:hAnsi="Times New Roman" w:cs="Times New Roman"/>
          <w:sz w:val="28"/>
          <w:szCs w:val="28"/>
        </w:rPr>
        <w:t>шесть</w:t>
      </w:r>
      <w:r w:rsidRPr="00D91F42">
        <w:rPr>
          <w:rFonts w:ascii="Times New Roman" w:hAnsi="Times New Roman" w:cs="Times New Roman"/>
          <w:sz w:val="28"/>
          <w:szCs w:val="28"/>
        </w:rPr>
        <w:t xml:space="preserve"> игроков. Каждая из них, используя метод мозгового штурма, старалась дать правильные ответы на заданные ведущим вопросы. На обсуждение каждого вопроса была отведена всего минута, как и в одноименной телепередаче. Вопросы условно делились на три группы: на знание, на логику и находчивость, «отвлекающие» (когда конкретные цифры и факты уводят от ответа, а не помогают в его поиске).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91F42">
        <w:rPr>
          <w:rFonts w:ascii="Times New Roman" w:hAnsi="Times New Roman" w:cs="Times New Roman"/>
          <w:sz w:val="28"/>
          <w:szCs w:val="28"/>
        </w:rPr>
        <w:t xml:space="preserve"> и дополнительны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91F42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91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D91F42">
        <w:rPr>
          <w:rFonts w:ascii="Times New Roman" w:hAnsi="Times New Roman" w:cs="Times New Roman"/>
          <w:sz w:val="28"/>
          <w:szCs w:val="28"/>
        </w:rPr>
        <w:t xml:space="preserve"> "черного ящика". Знания и сплочённость помогли знатокам великолепно справиться со всеми вопросами. В итоге команд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1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Дмитрия </w:t>
      </w:r>
      <w:r w:rsidRPr="00D91F42">
        <w:rPr>
          <w:rFonts w:ascii="Times New Roman" w:hAnsi="Times New Roman" w:cs="Times New Roman"/>
          <w:sz w:val="28"/>
          <w:szCs w:val="28"/>
        </w:rPr>
        <w:t>набрал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1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наибольшее</w:t>
      </w:r>
      <w:r w:rsidRPr="00D91F42">
        <w:rPr>
          <w:rFonts w:ascii="Times New Roman" w:hAnsi="Times New Roman" w:cs="Times New Roman"/>
          <w:sz w:val="28"/>
          <w:szCs w:val="28"/>
        </w:rPr>
        <w:t xml:space="preserve"> количество очков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noProof/>
          <w:lang w:eastAsia="ru-RU"/>
        </w:rPr>
        <w:t xml:space="preserve"> </w:t>
      </w:r>
    </w:p>
    <w:sectPr w:rsidR="00C82DC5" w:rsidSect="006D1142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7BF"/>
    <w:rsid w:val="003C17BF"/>
    <w:rsid w:val="004E2E97"/>
    <w:rsid w:val="006D1142"/>
    <w:rsid w:val="00C8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1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1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</dc:creator>
  <cp:keywords/>
  <dc:description/>
  <cp:lastModifiedBy>Бледнова Марина</cp:lastModifiedBy>
  <cp:revision>5</cp:revision>
  <dcterms:created xsi:type="dcterms:W3CDTF">2019-02-12T06:22:00Z</dcterms:created>
  <dcterms:modified xsi:type="dcterms:W3CDTF">2019-02-12T07:03:00Z</dcterms:modified>
</cp:coreProperties>
</file>