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6E" w:rsidRDefault="008F076E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8F076E" w:rsidRDefault="008F076E">
      <w:pPr>
        <w:pStyle w:val="ConsPlusTitle"/>
        <w:jc w:val="center"/>
      </w:pPr>
      <w:r>
        <w:t>АДМИНИСТРАЦИИ ВЛАДИМИРСКОЙ ОБЛАСТИ</w:t>
      </w:r>
    </w:p>
    <w:p w:rsidR="008F076E" w:rsidRDefault="008F076E">
      <w:pPr>
        <w:pStyle w:val="ConsPlusTitle"/>
        <w:jc w:val="center"/>
      </w:pPr>
    </w:p>
    <w:p w:rsidR="008F076E" w:rsidRDefault="008F076E">
      <w:pPr>
        <w:pStyle w:val="ConsPlusTitle"/>
        <w:jc w:val="center"/>
      </w:pPr>
      <w:r>
        <w:t>ПОСТАНОВЛЕНИЕ</w:t>
      </w:r>
    </w:p>
    <w:p w:rsidR="008F076E" w:rsidRDefault="008F076E">
      <w:pPr>
        <w:pStyle w:val="ConsPlusTitle"/>
        <w:jc w:val="center"/>
      </w:pPr>
      <w:r>
        <w:t>от 30 декабря 2015 г. N 18</w:t>
      </w:r>
    </w:p>
    <w:p w:rsidR="008F076E" w:rsidRDefault="008F076E">
      <w:pPr>
        <w:pStyle w:val="ConsPlusTitle"/>
        <w:jc w:val="center"/>
      </w:pPr>
    </w:p>
    <w:p w:rsidR="008F076E" w:rsidRDefault="008F076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F076E" w:rsidRDefault="008F076E">
      <w:pPr>
        <w:pStyle w:val="ConsPlusTitle"/>
        <w:jc w:val="center"/>
      </w:pPr>
      <w:r>
        <w:t>ГОСУДАРСТВЕННЫМИ КАЗЕННЫМИ УЧРЕЖДЕНИЯМИ СОЦИАЛЬНОЙ ЗАЩИТЫ</w:t>
      </w:r>
    </w:p>
    <w:p w:rsidR="008F076E" w:rsidRDefault="008F076E">
      <w:pPr>
        <w:pStyle w:val="ConsPlusTitle"/>
        <w:jc w:val="center"/>
      </w:pPr>
      <w:r>
        <w:t>НАСЕЛЕНИЯ ВЛАДИМИРСКОЙ ОБЛАСТИ ГОСУДАРСТВЕННОЙ УСЛУГИ</w:t>
      </w:r>
    </w:p>
    <w:p w:rsidR="008F076E" w:rsidRDefault="008F076E">
      <w:pPr>
        <w:pStyle w:val="ConsPlusTitle"/>
        <w:jc w:val="center"/>
      </w:pPr>
      <w:r>
        <w:t>ПО ПРЕДОСТАВЛЕНИЮ ЕЖЕГОДНОЙ ДЕНЕЖНОЙ ВЫПЛАТЫ ЧЛЕНАМ</w:t>
      </w:r>
    </w:p>
    <w:p w:rsidR="008F076E" w:rsidRDefault="008F076E">
      <w:pPr>
        <w:pStyle w:val="ConsPlusTitle"/>
        <w:jc w:val="center"/>
      </w:pPr>
      <w:r>
        <w:t>СЕМЕЙ ОТДЕЛЬНЫХ КАТЕГОРИЙ ГРАЖДАН</w:t>
      </w:r>
    </w:p>
    <w:p w:rsidR="008F076E" w:rsidRDefault="008F07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7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76E" w:rsidRDefault="008F07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4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12.09.2018 </w:t>
            </w:r>
            <w:hyperlink r:id="rId5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03.07.2019 </w:t>
            </w:r>
            <w:hyperlink r:id="rId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постановляю: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государственными казенными учреждениями социальной защиты населения Владимирской области государственной услуги по предоставлению ежегодной денежной выплаты членам семей отдельных категорий граждан согласно приложению.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директора департамента В.А. </w:t>
      </w:r>
      <w:proofErr w:type="spellStart"/>
      <w:r>
        <w:t>Хицкову</w:t>
      </w:r>
      <w:proofErr w:type="spellEnd"/>
      <w:r>
        <w:t>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2016 года, за исключением </w:t>
      </w:r>
      <w:hyperlink w:anchor="P124" w:history="1">
        <w:r>
          <w:rPr>
            <w:color w:val="0000FF"/>
          </w:rPr>
          <w:t>пунктов 2.13.1</w:t>
        </w:r>
      </w:hyperlink>
      <w:r>
        <w:t xml:space="preserve">, </w:t>
      </w:r>
      <w:hyperlink w:anchor="P134" w:history="1">
        <w:r>
          <w:rPr>
            <w:color w:val="0000FF"/>
          </w:rPr>
          <w:t>2.14</w:t>
        </w:r>
      </w:hyperlink>
      <w:r>
        <w:t xml:space="preserve"> - </w:t>
      </w:r>
      <w:hyperlink w:anchor="P142" w:history="1">
        <w:r>
          <w:rPr>
            <w:color w:val="0000FF"/>
          </w:rPr>
          <w:t>2.16</w:t>
        </w:r>
      </w:hyperlink>
      <w:r>
        <w:t>, которые вступают в силу с 1 июля 2016 года.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right"/>
      </w:pPr>
      <w:r>
        <w:t>Директор департамента</w:t>
      </w:r>
    </w:p>
    <w:p w:rsidR="008F076E" w:rsidRDefault="008F076E">
      <w:pPr>
        <w:pStyle w:val="ConsPlusNormal"/>
        <w:jc w:val="right"/>
      </w:pPr>
      <w:r>
        <w:t>Л.Е.КУКУШКИНА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right"/>
        <w:outlineLvl w:val="0"/>
      </w:pPr>
      <w:r>
        <w:t>Приложение</w:t>
      </w:r>
    </w:p>
    <w:p w:rsidR="008F076E" w:rsidRDefault="008F076E">
      <w:pPr>
        <w:pStyle w:val="ConsPlusNormal"/>
        <w:jc w:val="right"/>
      </w:pPr>
      <w:r>
        <w:t>к постановлению</w:t>
      </w:r>
    </w:p>
    <w:p w:rsidR="008F076E" w:rsidRDefault="008F076E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8F076E" w:rsidRDefault="008F076E">
      <w:pPr>
        <w:pStyle w:val="ConsPlusNormal"/>
        <w:jc w:val="right"/>
      </w:pPr>
      <w:r>
        <w:t>защиты населения администрации</w:t>
      </w:r>
    </w:p>
    <w:p w:rsidR="008F076E" w:rsidRDefault="008F076E">
      <w:pPr>
        <w:pStyle w:val="ConsPlusNormal"/>
        <w:jc w:val="right"/>
      </w:pPr>
      <w:r>
        <w:t>Владимирской области</w:t>
      </w:r>
    </w:p>
    <w:p w:rsidR="008F076E" w:rsidRDefault="008F076E">
      <w:pPr>
        <w:pStyle w:val="ConsPlusNormal"/>
        <w:jc w:val="right"/>
      </w:pPr>
      <w:r>
        <w:t>от 30.12.2015 N 18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8F076E" w:rsidRDefault="008F076E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8F076E" w:rsidRDefault="008F076E">
      <w:pPr>
        <w:pStyle w:val="ConsPlusTitle"/>
        <w:jc w:val="center"/>
      </w:pPr>
      <w:r>
        <w:t>СОЦИАЛЬНОЙ ЗАЩИТЫ НАСЕЛЕНИЯ ВЛАДИМИРСКОЙ ОБЛАСТИ</w:t>
      </w:r>
    </w:p>
    <w:p w:rsidR="008F076E" w:rsidRDefault="008F076E">
      <w:pPr>
        <w:pStyle w:val="ConsPlusTitle"/>
        <w:jc w:val="center"/>
      </w:pPr>
      <w:r>
        <w:t>ГОСУДАРСТВЕННОЙ УСЛУГИ ПО ПРЕДОСТАВЛЕНИЮ ЕЖЕГОДНОЙ ДЕНЕЖНОЙ</w:t>
      </w:r>
    </w:p>
    <w:p w:rsidR="008F076E" w:rsidRDefault="008F076E">
      <w:pPr>
        <w:pStyle w:val="ConsPlusTitle"/>
        <w:jc w:val="center"/>
      </w:pPr>
      <w:r>
        <w:t>ВЫПЛАТЫ ЧЛЕНАМ СЕМЕЙ ОТДЕЛЬНЫХ КАТЕГОРИЙ ГРАЖДАН</w:t>
      </w:r>
    </w:p>
    <w:p w:rsidR="008F076E" w:rsidRDefault="008F07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07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F076E" w:rsidRDefault="008F07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департамента социальной защиты населения</w:t>
            </w:r>
            <w:proofErr w:type="gramEnd"/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Владимирской области</w:t>
            </w:r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12.09.2018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19.02.2019 </w:t>
            </w:r>
            <w:hyperlink r:id="rId11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8F076E" w:rsidRDefault="008F07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03.07.2019 </w:t>
            </w:r>
            <w:hyperlink r:id="rId12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  <w:outlineLvl w:val="1"/>
      </w:pPr>
      <w:r>
        <w:t>1. Общие положения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>1.1. Административный регламент предоставления государственными казенными учреждениями социальной защиты населения Владимирской области государственной услуги по предоставлению ежегодной денежной выплаты членам семей отдельных категорий граждан (далее - административный регламент) разработан в целях повышения качества и доступности предоставления государственной услуги, определяет сроки и последовательность действий (административных процедур) при ее предоставлении.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1.2. Заявителями являются граждане Российской Федерации из числа категорий, перечисленных в пункте 1.3 настоящего административного регламента, постоянно проживающие на территории Владимирской области.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" w:name="P52"/>
      <w:bookmarkEnd w:id="1"/>
      <w:r>
        <w:t>1.3. Право на ежегодную денежную выплату имеют: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а) вдовы (вдовцы) военнослужащих, погибших в период войны с Финляндией, Великой Отечественной войны, войны с Японией;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вдовы (вдовцы) инвалидов Великой Отечественной войны и участников Великой Отечественной войны;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4" w:name="P55"/>
      <w:bookmarkEnd w:id="4"/>
      <w:r>
        <w:t>в) вдовы (вдовцы) и родители погибших (умерших) инвалидов боевых действий и ветеранов боевых действий;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5" w:name="P56"/>
      <w:bookmarkEnd w:id="5"/>
      <w:r>
        <w:t>г) вдовы (вдовцы) и родители военнослужащих и сотрудников органов внутренних дел Российской Федерации, погибших (умерших) при исполнении обязанностей военной службы (служебных обязанностей);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6" w:name="P57"/>
      <w:bookmarkEnd w:id="6"/>
      <w:proofErr w:type="spellStart"/>
      <w:r>
        <w:t>д</w:t>
      </w:r>
      <w:proofErr w:type="spellEnd"/>
      <w:r>
        <w:t>) вдовы (вдовцы) инвалидов вследствие Чернобыльской катастрофы;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7" w:name="P58"/>
      <w:bookmarkEnd w:id="7"/>
      <w:r>
        <w:t>е) вдовы (вдовцы) участников ликвидации последствий катастрофы на Чернобыльской АЭС;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8" w:name="P59"/>
      <w:bookmarkEnd w:id="8"/>
      <w:r>
        <w:t xml:space="preserve">ж) вдовы (вдовцы) граждан, ставших инвалидами вследствие заболевания, связанного с аварией в 1957 году на производственном объединении "Маяк" и сбросами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9" w:name="P60"/>
      <w:bookmarkEnd w:id="9"/>
      <w:proofErr w:type="spellStart"/>
      <w:r>
        <w:t>з</w:t>
      </w:r>
      <w:proofErr w:type="spellEnd"/>
      <w:r>
        <w:t xml:space="preserve">) вдовы (вдовцы) граждан, имевших статус участника ликвидации последствий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>и) вдовы (вдовцы)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1.4. Требования к порядку информирования о предоставлении государственной услуги.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1.4.1. </w:t>
      </w:r>
      <w:proofErr w:type="gramStart"/>
      <w:r>
        <w:t xml:space="preserve">Сведения о порядке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</w:t>
      </w:r>
      <w:r>
        <w:lastRenderedPageBreak/>
        <w:t>указанных услуг, предоставляются по месту нахождения департамента социальной защиты населения администрации области (далее - департамент), подведомственных департаменту государственных казенных учреждений социальной защиты населения Владимирской области (далее - ГКУСЗН), размещаются в сети "Интернет" на официальном сайте Департамента</w:t>
      </w:r>
      <w:proofErr w:type="gramEnd"/>
      <w:r>
        <w:t xml:space="preserve"> http://www.social33.ru/ (далее - Интернет-сайт), а также на Едином портале государственных и муниципальных услуг (функций).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Сведения о местонахождении и графиках работы департамента и ГКУСЗН, а также многофункциональных центров предоставления государственных и муниципальных услуг, справочных телефонах департамента и ГКУСЗН, адресе официального сайта, а также электронной почты и (или) форме обратной связи в сети "Интернет" департамента размещаются на Интернет-сайте, в государственной информационной системе "Реестр государственных и муниципальных услуг Владимирской области" и на Едином портале государственных и муниципальных</w:t>
      </w:r>
      <w:proofErr w:type="gramEnd"/>
      <w:r>
        <w:t xml:space="preserve"> услуг (функций).</w:t>
      </w:r>
    </w:p>
    <w:p w:rsidR="008F076E" w:rsidRDefault="008F076E">
      <w:pPr>
        <w:pStyle w:val="ConsPlusNormal"/>
        <w:jc w:val="both"/>
      </w:pPr>
      <w:r>
        <w:t xml:space="preserve">(п. 1.4.1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03.07.2019 N 10)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1.4.2. Информирование заявителей о предоставлении государственной услуги осуществляется: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непосредственно в Департаменте или ГКУСЗН при обращении заявителей;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электронной почты при обращении заявителей;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посредством размещения информации на официальном Интернет-сайте Департамента и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1.4.3. На информационных стендах в помещениях ГКУСЗН размещаются адрес официального сайта учреждения в информационно-телекоммуникационной сети "Интернет", адрес электронной почты, справочные телефоны, порядок предоставления государственной услуги, перечень документов, предоставление которых необходимо для получения государственной услуги.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1.4.4. Информация по вопросам предоставления государственной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8F076E" w:rsidRDefault="008F076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>2.1. Наименование государственной услуги: "Предоставление ежегодной денежной выплаты членам семей отдельных категорий граждан".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2.2. Государственная услуга предоставляется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2.3. Результатом предоставления государственной услуги является предоставление ежегодной денежной выплаты или отказ в ее предоставлении.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8F076E" w:rsidRDefault="008F076E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2.4. Сроки предоставления государственной услуги.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услуга предоставляется ГКУСЗН в сроки, указанные в </w:t>
      </w:r>
      <w:hyperlink w:anchor="P161" w:history="1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государственной услуги, размещен на официальном сайте департамента в сети "Интернет" и на Едином портале государственных и муниципальных услуг (функций).</w:t>
      </w:r>
    </w:p>
    <w:p w:rsidR="008F076E" w:rsidRDefault="008F076E">
      <w:pPr>
        <w:pStyle w:val="ConsPlusNormal"/>
        <w:jc w:val="both"/>
      </w:pPr>
      <w:r>
        <w:t xml:space="preserve">(п. 2.5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03.07.2019 N 10)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2.6. Ежегодная денежная выплата гражданам, указанным в </w:t>
      </w:r>
      <w:hyperlink w:anchor="P52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регламента, осуществляется ГКУСЗН на основании имеющихся в распоряжении ГКУСЗН сведений без истребования от граждан дополнительных документов.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 xml:space="preserve">2.7. При отсутствии в распоряжении ГКУСЗН необходимых сведений ежегодная денежная выплата осуществляется на основании </w:t>
      </w:r>
      <w:hyperlink w:anchor="P318" w:history="1">
        <w:r>
          <w:rPr>
            <w:color w:val="0000FF"/>
          </w:rPr>
          <w:t>заявления</w:t>
        </w:r>
      </w:hyperlink>
      <w:r>
        <w:t xml:space="preserve"> гражданина по рекомендуемой форме согласно приложению N 2 к настоящему административному регламенту.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С заявлением представляются: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документ, удостоверяющий личность и проживание на территории Владимирской области;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б) свидетельство о заключении брака (за исключением случаев обращения родителя из числа граждан, указанных в </w:t>
      </w:r>
      <w:hyperlink w:anchor="P5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56" w:history="1">
        <w:r>
          <w:rPr>
            <w:color w:val="0000FF"/>
          </w:rPr>
          <w:t>"г" пункта 1.3</w:t>
        </w:r>
      </w:hyperlink>
      <w:r>
        <w:t xml:space="preserve"> настоящего административного регламента);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в) свидетельство о рождении ребенка или документ, подтверждающий факт государственной регистрации рождения ребенка (в случае обращения родителя из числа граждан, указанных в </w:t>
      </w:r>
      <w:hyperlink w:anchor="P5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56" w:history="1">
        <w:r>
          <w:rPr>
            <w:color w:val="0000FF"/>
          </w:rPr>
          <w:t>"г" пункта 1.3</w:t>
        </w:r>
      </w:hyperlink>
      <w:r>
        <w:t xml:space="preserve"> настоящего административного регламента);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2" w:name="P91"/>
      <w:bookmarkEnd w:id="12"/>
      <w:proofErr w:type="gramStart"/>
      <w:r>
        <w:t xml:space="preserve">г) документ, подтверждающий гибель военнослужащего в период войны с Финляндией, Великой Отечественной войны, войны с Японией (в случае обращения граждан из числа указанных в </w:t>
      </w:r>
      <w:hyperlink w:anchor="P53" w:history="1">
        <w:r>
          <w:rPr>
            <w:color w:val="0000FF"/>
          </w:rPr>
          <w:t>подпункте "а" пункта 1.3</w:t>
        </w:r>
      </w:hyperlink>
      <w:r>
        <w:t xml:space="preserve"> настоящего административного регламента); инвалида боевых действий, ветерана боевых действий (в случае обращения граждан из числа указанных в </w:t>
      </w:r>
      <w:hyperlink w:anchor="P55" w:history="1">
        <w:r>
          <w:rPr>
            <w:color w:val="0000FF"/>
          </w:rPr>
          <w:t>подпункте "в" пункта 1.3</w:t>
        </w:r>
      </w:hyperlink>
      <w:r>
        <w:t xml:space="preserve"> настоящего административного регламента);</w:t>
      </w:r>
      <w:proofErr w:type="gramEnd"/>
      <w:r>
        <w:t xml:space="preserve"> военнослужащего или сотрудника органов внутренних дел (в случае обращения граждан из числа указанных в </w:t>
      </w:r>
      <w:hyperlink w:anchor="P56" w:history="1">
        <w:r>
          <w:rPr>
            <w:color w:val="0000FF"/>
          </w:rPr>
          <w:t>подпункте "г" пункта 1.3</w:t>
        </w:r>
      </w:hyperlink>
      <w:r>
        <w:t xml:space="preserve"> настоящего административного регламента);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документ, подтверждающий смерть инвалида Великой Отечественной войны, участника Великой Отечественной войны (в случае обращения граждан из числа указанных в </w:t>
      </w:r>
      <w:hyperlink w:anchor="P54" w:history="1">
        <w:r>
          <w:rPr>
            <w:color w:val="0000FF"/>
          </w:rPr>
          <w:t>подпункте "б" пункта 1.3</w:t>
        </w:r>
      </w:hyperlink>
      <w:r>
        <w:t xml:space="preserve"> настоящего административного регламента), инвалида боевых действий, ветерана боевых действий (в случае обращения граждан из числа указанных в </w:t>
      </w:r>
      <w:hyperlink w:anchor="P55" w:history="1">
        <w:r>
          <w:rPr>
            <w:color w:val="0000FF"/>
          </w:rPr>
          <w:t>подпункте "в" пункта 1.3</w:t>
        </w:r>
      </w:hyperlink>
      <w:r>
        <w:t xml:space="preserve"> настоящего административного регламента), военнослужащего или сотрудника органов внутренних дел (в случае обращения граждан из числа</w:t>
      </w:r>
      <w:proofErr w:type="gramEnd"/>
      <w:r>
        <w:t xml:space="preserve"> </w:t>
      </w:r>
      <w:proofErr w:type="gramStart"/>
      <w:r>
        <w:t xml:space="preserve">указанных в </w:t>
      </w:r>
      <w:hyperlink w:anchor="P56" w:history="1">
        <w:r>
          <w:rPr>
            <w:color w:val="0000FF"/>
          </w:rPr>
          <w:t>подпункте "г" пункта 1.3</w:t>
        </w:r>
      </w:hyperlink>
      <w:r>
        <w:t xml:space="preserve"> настоящего административного регламента), инвалида вследствие Чернобыльской катастрофы (в случае обращения граждан из числа указанных в </w:t>
      </w:r>
      <w:hyperlink w:anchor="P57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1.3</w:t>
        </w:r>
      </w:hyperlink>
      <w:r>
        <w:t xml:space="preserve"> настоящего административного регламента), участника ликвидации последствий катастрофы на Чернобыльской АЭС (в случае обращения граждан из числа указанных в </w:t>
      </w:r>
      <w:hyperlink w:anchor="P58" w:history="1">
        <w:r>
          <w:rPr>
            <w:color w:val="0000FF"/>
          </w:rPr>
          <w:t>подпункте "е" пункта 1.3</w:t>
        </w:r>
      </w:hyperlink>
      <w:r>
        <w:t xml:space="preserve"> настоящего административного регламента), гражданина, ставшего инвалидом вследствие заболевания, связанного с аварией в 1957</w:t>
      </w:r>
      <w:proofErr w:type="gramEnd"/>
      <w:r>
        <w:t xml:space="preserve"> </w:t>
      </w:r>
      <w:proofErr w:type="gramStart"/>
      <w:r>
        <w:t xml:space="preserve">году на производственном объединении "Маяк" и сбросами радиоактивных отходов в реку </w:t>
      </w:r>
      <w:proofErr w:type="spellStart"/>
      <w:r>
        <w:t>Теча</w:t>
      </w:r>
      <w:proofErr w:type="spellEnd"/>
      <w:r>
        <w:t xml:space="preserve"> (в случае обращения граждан из числа указанных в </w:t>
      </w:r>
      <w:hyperlink w:anchor="P59" w:history="1">
        <w:r>
          <w:rPr>
            <w:color w:val="0000FF"/>
          </w:rPr>
          <w:t>подпункте "ж" пункта 1.3</w:t>
        </w:r>
      </w:hyperlink>
      <w:r>
        <w:t xml:space="preserve"> настоящего административного регламента), гражданина, имевшего статус участника ликвидации последствий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 (в случае обращения граждан из числа указанных в </w:t>
      </w:r>
      <w:hyperlink w:anchor="P6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1.3</w:t>
        </w:r>
        <w:proofErr w:type="gramEnd"/>
      </w:hyperlink>
      <w:r>
        <w:t xml:space="preserve"> настоящего административного регламента), гражданина, </w:t>
      </w:r>
      <w:r>
        <w:lastRenderedPageBreak/>
        <w:t xml:space="preserve">принимавшего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(в случае обращения граждан из числа указанных в </w:t>
      </w:r>
      <w:hyperlink w:anchor="P61" w:history="1">
        <w:r>
          <w:rPr>
            <w:color w:val="0000FF"/>
          </w:rPr>
          <w:t>подпункте "и" пункта 1.3</w:t>
        </w:r>
      </w:hyperlink>
      <w:r>
        <w:t xml:space="preserve"> настоящего административного регламента);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3" w:name="P93"/>
      <w:bookmarkEnd w:id="13"/>
      <w:proofErr w:type="gramStart"/>
      <w:r>
        <w:t>е) документ, подтверждающий принадлежность гражданина: к числу военнослужащих, погибших в период войны с Финляндией, Великой Отечественной войны, войны с Японией; к числу инвалидов Великой Отечественной войны, участников Великой Отечественной войны; к числу инвалидов боевых действий, ветеранов боевых действий; к числу военнослужащих и сотрудников органов внутренних дел, погибших (умерших) при исполнении обязанностей военной службы (служебных обязанностей);</w:t>
      </w:r>
      <w:proofErr w:type="gramEnd"/>
      <w:r>
        <w:t xml:space="preserve"> к числу инвалидов вследствие Чернобыльской катастрофы; к числу участников ликвидации последствий катастрофы на Чернобыльской АЭС; к числу граждан, ставших инвалидами вследствие заболевания, связанного с аварией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; к числу граждан, имевших статус участника ликвидации последствий аварии в 1957 году на производственном объединении "Маяк" и сбросами радиоактивных отходов в реку </w:t>
      </w:r>
      <w:proofErr w:type="spellStart"/>
      <w:r>
        <w:t>Теча</w:t>
      </w:r>
      <w:proofErr w:type="spellEnd"/>
      <w:r>
        <w:t>; к числу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2.7.1. В случае если гражданином не представлены документы, предусмотренные </w:t>
      </w:r>
      <w:hyperlink w:anchor="P91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93" w:history="1">
        <w:r>
          <w:rPr>
            <w:color w:val="0000FF"/>
          </w:rPr>
          <w:t>"е" пункта 2.7</w:t>
        </w:r>
      </w:hyperlink>
      <w:r>
        <w:t xml:space="preserve"> настоящего административного регламента, то они запрашиваются ГКУСЗН в течение двух рабочих дней со дня подачи заявления в соответствующих органах (организациях) путем направления межведомственного запроса в установленном порядке.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2.7.2. Заявление и документы могут быть поданы лично, по почте (заверенные в установленном порядке), электронной почте, подписанные электронной подписью в соответствии с действующим законодательством.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2.7.3. Гражданам, имеющим право на выплату по нескольким основаниям, выплата предоставляется по одному из оснований по выбору заявителя.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2.7.4. Основаниями для отказа в приеме документов являются: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отсутствие у заявителя гражданства Российской Федерации;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- несоответствие заявителя категориям граждан, указанным в </w:t>
      </w:r>
      <w:hyperlink w:anchor="P52" w:history="1">
        <w:r>
          <w:rPr>
            <w:color w:val="0000FF"/>
          </w:rPr>
          <w:t>пункте 1.3</w:t>
        </w:r>
      </w:hyperlink>
      <w:r>
        <w:t xml:space="preserve"> настоящего административного регламента.</w:t>
      </w:r>
    </w:p>
    <w:p w:rsidR="008F076E" w:rsidRDefault="008F07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2.7.4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03.10.2016 N 16)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2.8. ГКУСЗН не вправе требовать от заявителя: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 xml:space="preserve">- представления документов и информации, которые находятся в распоряжении государственных казенных учреждений социальной защиты населения,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с нормативными правовыми актами Владимирской области, за исключением документов, включенных в определенный </w:t>
      </w:r>
      <w:hyperlink r:id="rId18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</w:t>
      </w:r>
      <w:proofErr w:type="gramEnd"/>
      <w:r>
        <w:t xml:space="preserve"> 27.07.2010 N 210-ФЗ "Об организации предоставления государственных и муниципальных услуг" перечень документов. </w:t>
      </w:r>
      <w:r>
        <w:lastRenderedPageBreak/>
        <w:t>Заявитель вправе представить указанные документы и информацию в ГКУСЗН по собственной инициативе;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F076E" w:rsidRDefault="008F076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"а"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"б"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ГКУСЗН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ГКУСЗН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</w:t>
      </w:r>
      <w:proofErr w:type="gramEnd"/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"г"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2.9. Основанием для отказа в назначении ежегодной денежной выплаты является: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2.9.1. Отсутствие документов, подтверждающих проживание на территории Владимирской области.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2.9.2. Наличие в заявлении и представленных документах недостоверной информации.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2.9.3. Отсутствие одного из документов, перечисленных в </w:t>
      </w:r>
      <w:hyperlink w:anchor="P86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 (в зависимости от категории граждан, претендующих на выплату), за исключением указанных в </w:t>
      </w:r>
      <w:hyperlink w:anchor="P91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93" w:history="1">
        <w:r>
          <w:rPr>
            <w:color w:val="0000FF"/>
          </w:rPr>
          <w:t>"е" пункта 2.7</w:t>
        </w:r>
      </w:hyperlink>
      <w:r>
        <w:t xml:space="preserve"> настоящего административного регламента.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ГКУСЗН уведомляет заявителя об отказе в предоставлении ежегодной денежной выплаты в </w:t>
      </w:r>
      <w:r>
        <w:lastRenderedPageBreak/>
        <w:t xml:space="preserve">течение 10 дней </w:t>
      </w:r>
      <w:proofErr w:type="gramStart"/>
      <w:r>
        <w:t>с даты подачи</w:t>
      </w:r>
      <w:proofErr w:type="gramEnd"/>
      <w:r>
        <w:t xml:space="preserve"> заявления и документов.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2.10. Государственная услуга и информация о ней предоставляются бесплатно.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2.11. Максимальное время ожидания в очереди при личном обращении гражданина за получением консультации по процедуре исполнения государственной услуги или подаче документов на получение государственной услуги не должно превышать 15 минут.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2.12. Заявление, поступившее при личном обращении гражданина, регистрируется в день его поступления.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 Требования к помещениям, в которых предоставляются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5" w:name="P124"/>
      <w:bookmarkEnd w:id="15"/>
      <w:r>
        <w:t>2.13.1. Входы в помещения оборудуются пандусами, расширенными проходами, позволяющими обеспечить беспрепятственный доступ маломобильных клиентов, включая инвалидов, использующих кресла-коляски.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2.13.4.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инвалидам-колясочникам.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2.13.6. Места для заполнения документов обеспечиваются образцами заполнения документов, бланками заявлений и ручками для письма.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2.13.8. Специалисты, осуществляющие прием, обеспечиваются личными идентификационными карточками и (или) настольными табличками.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2.13.9.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2.13.10. В местах предоставления государственной услуги на видном месте вывешиваются схемы размещения средств пожаротушения и путей эвакуации посетителей и работников Департамента и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6" w:name="P134"/>
      <w:bookmarkEnd w:id="16"/>
      <w:r>
        <w:t>2.14. Инвалидам обеспечиваются: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- возможность самостоятельного передвижения по территории учреждения в целях доступа </w:t>
      </w:r>
      <w:r>
        <w:lastRenderedPageBreak/>
        <w:t>к месту предоставления государственных услуг;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допуск собаки-проводника при наличии документа, подтверждающего ее специальное обучение;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- сопровождение </w:t>
      </w:r>
      <w:proofErr w:type="gramStart"/>
      <w:r>
        <w:t>имеющим</w:t>
      </w:r>
      <w:proofErr w:type="gramEnd"/>
      <w:r>
        <w:t xml:space="preserve"> стойкие нарушения функции зрения;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содействие при входе и выходе из учреждения;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- оказание помощи для получения государственных услуг, в том числе с возможностью предоставления </w:t>
      </w:r>
      <w:proofErr w:type="spellStart"/>
      <w:r>
        <w:t>сурдопереводчика</w:t>
      </w:r>
      <w:proofErr w:type="spellEnd"/>
      <w:r>
        <w:t xml:space="preserve"> и/или </w:t>
      </w:r>
      <w:proofErr w:type="spellStart"/>
      <w:r>
        <w:t>тифлосурдопереводчика</w:t>
      </w:r>
      <w:proofErr w:type="spellEnd"/>
      <w:r>
        <w:t>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предоставление иной необходимой помощи в преодолении барьеров, мешающих получению ими услуг наравне с другими лицами.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7" w:name="P141"/>
      <w:bookmarkEnd w:id="17"/>
      <w:r>
        <w:t>2.15. В помещениях для предоставления государственной услуги размещаются носители информации, в том числе звуковой и зрительной, для обеспечения беспрепятственного доступа инвалидов к объектам и услугам.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18" w:name="P142"/>
      <w:bookmarkEnd w:id="18"/>
      <w:r>
        <w:t xml:space="preserve">2.16. В случаях, если при предоставлении государственной услуги невозможно реализовать одно или несколько требований, предусмотренных </w:t>
      </w:r>
      <w:hyperlink w:anchor="P124" w:history="1">
        <w:r>
          <w:rPr>
            <w:color w:val="0000FF"/>
          </w:rPr>
          <w:t>пунктами 2.13.1</w:t>
        </w:r>
      </w:hyperlink>
      <w:r>
        <w:t xml:space="preserve">, </w:t>
      </w:r>
      <w:hyperlink w:anchor="P134" w:history="1">
        <w:r>
          <w:rPr>
            <w:color w:val="0000FF"/>
          </w:rPr>
          <w:t>2.14</w:t>
        </w:r>
      </w:hyperlink>
      <w:r>
        <w:t xml:space="preserve">, </w:t>
      </w:r>
      <w:hyperlink w:anchor="P141" w:history="1">
        <w:r>
          <w:rPr>
            <w:color w:val="0000FF"/>
          </w:rPr>
          <w:t>2.15</w:t>
        </w:r>
      </w:hyperlink>
      <w:r>
        <w:t xml:space="preserve"> в полном объеме, государственная услуга предоставляется по месту жительства инвалида или в дистанционном режиме.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2.17. Показателями доступности и качества государственных услуг являются: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на официальных сайтах Департамента и ГКУСЗН;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отсутствие обоснованных жалоб заявителей на ненадлежащее предоставление государственной услуги;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8F076E" w:rsidRDefault="008F076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03.07.2019 N 10)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8F076E" w:rsidRDefault="008F076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03.07.2019 N 10)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2.18. Особенности предоставления государственной услуги в электронной форме.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2.18.1. Информация о государственной услуге размещается на официальном сайте Департамента, ГКУСЗН в информационно-телекоммуникационной сети "Интернет", на Едином портале государственных и муниципальных услуг (функций).</w:t>
      </w:r>
    </w:p>
    <w:p w:rsidR="008F076E" w:rsidRDefault="008F07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2.18.2. Образец формы заявления доступен для копирования и заполнения в электронном виде на Едином портале государственных и муниципальных услуг (функций).</w:t>
      </w:r>
    </w:p>
    <w:p w:rsidR="008F076E" w:rsidRDefault="008F07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2.18.3.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8F076E" w:rsidRDefault="008F076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департамента социальной защиты населения администрации Владимирской области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2.19.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2.19.1.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2.19.2.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  <w:outlineLvl w:val="1"/>
      </w:pPr>
      <w:bookmarkStart w:id="19" w:name="P161"/>
      <w:bookmarkEnd w:id="19"/>
      <w:r>
        <w:t>3. Состав, последовательность и сроки выполнения</w:t>
      </w:r>
    </w:p>
    <w:p w:rsidR="008F076E" w:rsidRDefault="008F076E">
      <w:pPr>
        <w:pStyle w:val="ConsPlusTitle"/>
        <w:jc w:val="center"/>
      </w:pPr>
      <w:r>
        <w:t>административных процедур, требования к порядку</w:t>
      </w:r>
    </w:p>
    <w:p w:rsidR="008F076E" w:rsidRDefault="008F076E">
      <w:pPr>
        <w:pStyle w:val="ConsPlusTitle"/>
        <w:jc w:val="center"/>
      </w:pPr>
      <w:r>
        <w:t>их выполнения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прием заявления и документов на предоставление ежегодной денежной выплаты;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принятие решения о предоставлении или отказе в предоставлении ежегодной денежной выплаты;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предоставление ежегодной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3.1. Административная процедура "Прием заявления и документов на предоставление ежегодной денежной выплаты".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3.1.1. Основанием для начала предоставления административной процедуры является подача заявления заявителем.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3.1.2. Работник ГКУСЗН, осуществляющий прием граждан, в срок не более 15 минут: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- проверяет наличие всех необходимых документов и их надлежащее оформление (в случае, если у заявителя отсутствует право на получение </w:t>
      </w:r>
      <w:proofErr w:type="gramStart"/>
      <w:r>
        <w:t>выплаты</w:t>
      </w:r>
      <w:proofErr w:type="gramEnd"/>
      <w:r>
        <w:t xml:space="preserve"> либо документы, представленные заявителем, не отвечают требованиям действующего законодательства, разъясняет это заявителю со ссылкой на нормы действующего законодательства);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регистрирует заявление в журнале регистрации заявлений;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заполняет и выдает (в случае направления заявления по почте пересылает) заявителю расписку-уведомление о приеме документов для назначения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3.1.3. Результатом административной процедуры является регистрация заявления.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3.2. Административная процедура "Принятие решения о предоставлении или отказе в предоставлении ежегодной денежной выплаты".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3.2.1. Основанием для начала предоставления административной процедуры является наличие заявления гражданина о назначении ежегодной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3.2.2. Работник ГКУСЗН, осуществляющий назначение ежегодной денежной выплаты, в срок не более 10 дней со дня регистрации заявления: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lastRenderedPageBreak/>
        <w:t>- рассматривает документы, представленные для назначения ежегодной денежной выплаты;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готовит проект решения о назначении ежегодной денежной выплаты с указанием размера или в случае отказа готовит проект мотивированного ответа заявителю с указанием причины отказа;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формирует личное дело и передает его для организации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3.2.3. Решение о назначении или отказе в назначении ежегодной денежной выплаты принимает руководитель ГКУСЗН в 10-дневный срок после регистрации заявления.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3.2.4. Результатом административной процедуры является принятие решения о назначении (отказе в назначении) ежегодной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3.3. Предоставление ежегодной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3.3.1. Основанием для начала предоставления административной процедуры является принятое решение о назначении ежегодной денежной выплаты.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3.3.2. Работник ГКУСЗН, осуществляющий выплату: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формирует выплатные документы на получателей, сведения о которых имеются в распоряжении ГКУСЗН: ведомости на выплату через почтовые отделения и (или) списки на перечисление средств на лицевые счета, открытые в финансово-кредитных организациях;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в течение 5 дней с момента принятия решения о предоставлении выплаты заносит в регистр (базу данных) сведения о получателях, впервые обратившихся за предоставлением денежной выплаты, в том числе данные об открытом гражданином лицевом счете в финансово-кредитной организации или в почтовом отделении связи, и формирует на них выплатные документы.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Выплатные документы могут быть сформированы как на одного получателя государственной услуги, так и на группу получателей, а также по финансово-кредитным организациям и почтовым отделениям связи.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3.3.3. Результатом административной процедуры является получение заявителем денежных средств.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3.4. </w:t>
      </w:r>
      <w:hyperlink w:anchor="P41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8F076E" w:rsidRDefault="008F076E">
      <w:pPr>
        <w:pStyle w:val="ConsPlusTitle"/>
        <w:jc w:val="center"/>
      </w:pPr>
      <w:r>
        <w:t>административного регламента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административным регламентом, осуществляется директором и должностными лицами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получателей услуги.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4.3. 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lastRenderedPageBreak/>
        <w:t>4.4.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4.5. Получатели государственной услуги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4.6. Контроль со стороны граждан, их объединений и организаций за исполнением административного регламента может быть осуществлен путем запроса соответствующей информации при условии, что она не является конфиденциальной.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F076E" w:rsidRDefault="008F076E">
      <w:pPr>
        <w:pStyle w:val="ConsPlusTitle"/>
        <w:jc w:val="center"/>
      </w:pPr>
      <w:r>
        <w:t>и действий (бездействия) ГКУСЗН, а также</w:t>
      </w:r>
    </w:p>
    <w:p w:rsidR="008F076E" w:rsidRDefault="008F076E">
      <w:pPr>
        <w:pStyle w:val="ConsPlusTitle"/>
        <w:jc w:val="center"/>
      </w:pPr>
      <w:r>
        <w:t>их должностных лиц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департамент социальной защиты населения администрации области.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5.2. В досудебном (внесудебном) порядке заинтересованные лица могут обжаловать решения, действия (бездействие):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специалистов ГКУСЗН - директору ГКУСЗН;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- директора ГКУСЗН - директору Департамента.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5.3.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8F076E" w:rsidRDefault="008F076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lastRenderedPageBreak/>
        <w:t>ж) отказ ГКУСЗН,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нарушение срока или порядка выдачи документов по результатам предоставления государственной услуги;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Владимирской области;</w:t>
      </w:r>
      <w:proofErr w:type="gramEnd"/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"и"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или услуги, за исключением случаев, предусмотренных </w:t>
      </w:r>
      <w:hyperlink w:anchor="P105" w:history="1">
        <w:r>
          <w:rPr>
            <w:color w:val="0000FF"/>
          </w:rPr>
          <w:t>пятым абзацем пункта 2.8</w:t>
        </w:r>
      </w:hyperlink>
      <w:r>
        <w:t xml:space="preserve"> настоящего административного регламента.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"к"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5.4. Жалоба подается в письменной форме, в том числе при личном приеме заявителя, или в электронном виде.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а) наименование ГКУСЗН, предоставляющего государственную услугу, его должностного лица, решения и действия (бездействие) которого обжалуются;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ГКУСЗН, его должностного лица;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ГКУСЗН,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F076E" w:rsidRDefault="008F076E">
      <w:pPr>
        <w:pStyle w:val="ConsPlusNormal"/>
        <w:spacing w:before="220"/>
        <w:ind w:firstLine="540"/>
        <w:jc w:val="both"/>
      </w:pPr>
      <w:bookmarkStart w:id="20" w:name="P232"/>
      <w:bookmarkEnd w:id="20"/>
      <w:r>
        <w:t>5.5. В случае</w:t>
      </w:r>
      <w:proofErr w:type="gramStart"/>
      <w:r>
        <w:t>,</w:t>
      </w:r>
      <w:proofErr w:type="gramEnd"/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б) копия решения о назначении, в соответствии с которым такое физическое лицо обладает правом действовать от имени заявителя без доверенности.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5.6. Прием жалоб в письменной форме осуществляется ГКУСЗН в месте предоставления государственной услуги (в месте, где заявитель подавал запрос на получение государственной </w:t>
      </w:r>
      <w:r>
        <w:lastRenderedPageBreak/>
        <w:t>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232" w:history="1">
        <w:r>
          <w:rPr>
            <w:color w:val="0000FF"/>
          </w:rPr>
          <w:t>пункте 5.5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 случае обжалования отказа ГКУСЗН,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Основания для приостановления рассмотрения жалобы отсутствуют.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5.8. Заявитель имеет право на получение информации и документов, необходимых для обоснования и рассмотрения жалобы.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5.9. По результатам рассмотрения жалобы ГКУСЗН принимает одно из следующих решений: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8F076E" w:rsidRDefault="008F076E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При удовлетворении жалобы ГКУСЗН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5.10. ГКУСЗН отказывает в удовлетворении жалобы в следующих случаях: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 по жалобе о том же предмете и по тем же основаниям;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5.11.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 xml:space="preserve">департамента социальной защиты населения </w:t>
      </w:r>
      <w:r>
        <w:lastRenderedPageBreak/>
        <w:t>администрации Владимирской области</w:t>
      </w:r>
      <w:proofErr w:type="gramEnd"/>
      <w:r>
        <w:t xml:space="preserve"> от 12.09.2018 N 8.</w:t>
      </w:r>
    </w:p>
    <w:p w:rsidR="008F076E" w:rsidRDefault="008F076E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5.11</w:t>
        </w:r>
      </w:hyperlink>
      <w:r>
        <w:t xml:space="preserve">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076E" w:rsidRDefault="008F076E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5.12</w:t>
        </w:r>
      </w:hyperlink>
      <w: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а) наименование ГКУСЗН, должность, фамилия, имя, отчество (при наличии) его должностного лица, принявшего решение по жалобе;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8F076E" w:rsidRDefault="008F076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принятое по жалобе решение;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ГКУСЗН,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информация о дальнейших действиях, которые необходимо совершить заявителю в целях получения государственной услуги;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"е"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 xml:space="preserve">ж)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</w:t>
      </w:r>
    </w:p>
    <w:p w:rsidR="008F076E" w:rsidRDefault="008F076E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"ж"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12.09.2018 N 8)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ГКУСЗН.</w:t>
      </w:r>
    </w:p>
    <w:p w:rsidR="008F076E" w:rsidRDefault="008F076E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5.13</w:t>
        </w:r>
      </w:hyperlink>
      <w:r>
        <w:t>. Решение по результатам рассмотрения жалобы заявитель вправе обжаловать в судебном порядке.</w:t>
      </w:r>
    </w:p>
    <w:p w:rsidR="008F076E" w:rsidRDefault="008F076E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5.14</w:t>
        </w:r>
      </w:hyperlink>
      <w:r>
        <w:t>. Информирование заявителей о порядке подачи и рассмотрения жалобы осуществляется ГКУСЗН посредством размещения информации на стендах в месте предоставления государственной услуги, на официальном сайте в сети "Интернет", на Едином портале государственных и муниципальных услуг (функций).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right"/>
        <w:outlineLvl w:val="1"/>
      </w:pPr>
      <w:r>
        <w:t>Приложение N 1</w:t>
      </w:r>
    </w:p>
    <w:p w:rsidR="008F076E" w:rsidRDefault="008F076E">
      <w:pPr>
        <w:pStyle w:val="ConsPlusNormal"/>
        <w:jc w:val="right"/>
      </w:pPr>
      <w:r>
        <w:t>к административному регламенту</w:t>
      </w:r>
    </w:p>
    <w:p w:rsidR="008F076E" w:rsidRDefault="008F076E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  <w:r>
        <w:t xml:space="preserve"> казенными</w:t>
      </w:r>
    </w:p>
    <w:p w:rsidR="008F076E" w:rsidRDefault="008F076E">
      <w:pPr>
        <w:pStyle w:val="ConsPlusNormal"/>
        <w:jc w:val="right"/>
      </w:pPr>
      <w:r>
        <w:t>учреждениями социальной защиты населения</w:t>
      </w:r>
    </w:p>
    <w:p w:rsidR="008F076E" w:rsidRDefault="008F076E">
      <w:pPr>
        <w:pStyle w:val="ConsPlusNormal"/>
        <w:jc w:val="right"/>
      </w:pPr>
      <w:r>
        <w:t>Владимирской области государственной услуги</w:t>
      </w:r>
    </w:p>
    <w:p w:rsidR="008F076E" w:rsidRDefault="008F076E">
      <w:pPr>
        <w:pStyle w:val="ConsPlusNormal"/>
        <w:jc w:val="right"/>
      </w:pPr>
      <w:r>
        <w:t>по предоставлению ежегодной денежной выплаты</w:t>
      </w:r>
    </w:p>
    <w:p w:rsidR="008F076E" w:rsidRDefault="008F076E">
      <w:pPr>
        <w:pStyle w:val="ConsPlusNormal"/>
        <w:jc w:val="right"/>
      </w:pPr>
      <w:r>
        <w:t>членам семей отдельных категорий граждан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</w:pPr>
      <w:r>
        <w:t>СВЕДЕНИЯ</w:t>
      </w:r>
    </w:p>
    <w:p w:rsidR="008F076E" w:rsidRDefault="008F076E">
      <w:pPr>
        <w:pStyle w:val="ConsPlusTitle"/>
        <w:jc w:val="center"/>
      </w:pPr>
      <w:r>
        <w:t xml:space="preserve">О МЕСТОНАХОЖДЕНИИ, КОНТАКТНЫХ ТЕЛЕФОНАХ, </w:t>
      </w:r>
      <w:proofErr w:type="gramStart"/>
      <w:r>
        <w:t>ИНТЕРНЕТ-АДРЕСАХ</w:t>
      </w:r>
      <w:proofErr w:type="gramEnd"/>
      <w:r>
        <w:t>,</w:t>
      </w:r>
    </w:p>
    <w:p w:rsidR="008F076E" w:rsidRDefault="008F076E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ДЕПАРТАМЕНТА, ГКУСЗН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ind w:firstLine="540"/>
        <w:jc w:val="both"/>
      </w:pPr>
      <w:r>
        <w:t xml:space="preserve">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департамента социальной защиты населения администрации Владимирской области</w:t>
      </w:r>
      <w:proofErr w:type="gramEnd"/>
      <w:r>
        <w:t xml:space="preserve"> от 03.07.2019 N 10.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right"/>
        <w:outlineLvl w:val="1"/>
      </w:pPr>
      <w:r>
        <w:t>Приложение N 2</w:t>
      </w:r>
    </w:p>
    <w:p w:rsidR="008F076E" w:rsidRDefault="008F076E">
      <w:pPr>
        <w:pStyle w:val="ConsPlusNormal"/>
        <w:jc w:val="right"/>
      </w:pPr>
      <w:r>
        <w:t>к административному регламенту</w:t>
      </w:r>
    </w:p>
    <w:p w:rsidR="008F076E" w:rsidRDefault="008F076E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  <w:r>
        <w:t xml:space="preserve"> казенными</w:t>
      </w:r>
    </w:p>
    <w:p w:rsidR="008F076E" w:rsidRDefault="008F076E">
      <w:pPr>
        <w:pStyle w:val="ConsPlusNormal"/>
        <w:jc w:val="right"/>
      </w:pPr>
      <w:r>
        <w:t>учреждениями социальной защиты населения</w:t>
      </w:r>
    </w:p>
    <w:p w:rsidR="008F076E" w:rsidRDefault="008F076E">
      <w:pPr>
        <w:pStyle w:val="ConsPlusNormal"/>
        <w:jc w:val="right"/>
      </w:pPr>
      <w:r>
        <w:t>Владимирской области государственной услуги</w:t>
      </w:r>
    </w:p>
    <w:p w:rsidR="008F076E" w:rsidRDefault="008F076E">
      <w:pPr>
        <w:pStyle w:val="ConsPlusNormal"/>
        <w:jc w:val="right"/>
      </w:pPr>
      <w:r>
        <w:t>по предоставлению ежегодной денежной выплаты</w:t>
      </w:r>
    </w:p>
    <w:p w:rsidR="008F076E" w:rsidRDefault="008F076E">
      <w:pPr>
        <w:pStyle w:val="ConsPlusNormal"/>
        <w:jc w:val="right"/>
      </w:pPr>
      <w:r>
        <w:t>членам семей отдельных категорий граждан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nformat"/>
        <w:jc w:val="both"/>
      </w:pPr>
      <w:r>
        <w:t xml:space="preserve">                            Рекомендуемая форма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                       В     государственное     казенное    учреждение</w:t>
      </w:r>
    </w:p>
    <w:p w:rsidR="008F076E" w:rsidRDefault="008F076E">
      <w:pPr>
        <w:pStyle w:val="ConsPlusNonformat"/>
        <w:jc w:val="both"/>
      </w:pPr>
      <w:r>
        <w:t xml:space="preserve">                           социальной защиты населения </w:t>
      </w:r>
      <w:proofErr w:type="gramStart"/>
      <w:r>
        <w:t>по</w:t>
      </w:r>
      <w:proofErr w:type="gramEnd"/>
      <w:r>
        <w:t xml:space="preserve"> 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                                (городу, району)</w:t>
      </w:r>
    </w:p>
    <w:p w:rsidR="008F076E" w:rsidRDefault="008F076E">
      <w:pPr>
        <w:pStyle w:val="ConsPlusNonformat"/>
        <w:jc w:val="both"/>
      </w:pPr>
      <w:r>
        <w:t xml:space="preserve">                           от гр. 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                       Паспорт: серия ________ номер 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</w:t>
      </w:r>
      <w:proofErr w:type="gramStart"/>
      <w:r>
        <w:t>Выдан</w:t>
      </w:r>
      <w:proofErr w:type="gramEnd"/>
      <w:r>
        <w:t>:   дата __________ кем 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Постоянно </w:t>
      </w:r>
      <w:proofErr w:type="gramStart"/>
      <w:r>
        <w:t>проживающего</w:t>
      </w:r>
      <w:proofErr w:type="gramEnd"/>
      <w:r>
        <w:t xml:space="preserve"> по адресу: ______________</w:t>
      </w:r>
    </w:p>
    <w:p w:rsidR="008F076E" w:rsidRDefault="008F076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       телефон ________________________________________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bookmarkStart w:id="21" w:name="P318"/>
      <w:bookmarkEnd w:id="21"/>
      <w:r>
        <w:t xml:space="preserve">                                 ЗАЯВЛЕНИЕ</w:t>
      </w:r>
    </w:p>
    <w:p w:rsidR="008F076E" w:rsidRDefault="008F076E">
      <w:pPr>
        <w:pStyle w:val="ConsPlusNonformat"/>
        <w:jc w:val="both"/>
      </w:pPr>
      <w:r>
        <w:t xml:space="preserve">                  о назначении ежегодной денежной выплаты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1.   </w:t>
      </w:r>
      <w:proofErr w:type="gramStart"/>
      <w:r>
        <w:t>Прошу   назначить  мне  ежегодную  денежную  выплату  как  (нужное</w:t>
      </w:r>
      <w:proofErr w:type="gramEnd"/>
    </w:p>
    <w:p w:rsidR="008F076E" w:rsidRDefault="008F076E">
      <w:pPr>
        <w:pStyle w:val="ConsPlusNonformat"/>
        <w:jc w:val="both"/>
      </w:pPr>
      <w:r>
        <w:t>подчеркнуть):</w:t>
      </w:r>
    </w:p>
    <w:p w:rsidR="008F076E" w:rsidRDefault="008F076E">
      <w:pPr>
        <w:pStyle w:val="ConsPlusNonformat"/>
        <w:jc w:val="both"/>
      </w:pPr>
      <w:r>
        <w:t xml:space="preserve">    -   вдове   (вдовцу)   военнослужащего,  погибшего  в  период  войны  </w:t>
      </w:r>
      <w:proofErr w:type="gramStart"/>
      <w:r>
        <w:t>с</w:t>
      </w:r>
      <w:proofErr w:type="gramEnd"/>
    </w:p>
    <w:p w:rsidR="008F076E" w:rsidRDefault="008F076E">
      <w:pPr>
        <w:pStyle w:val="ConsPlusNonformat"/>
        <w:jc w:val="both"/>
      </w:pPr>
      <w:r>
        <w:t>Финляндией, Великой Отечественной войны, войны с Японией;</w:t>
      </w:r>
    </w:p>
    <w:p w:rsidR="008F076E" w:rsidRDefault="008F076E">
      <w:pPr>
        <w:pStyle w:val="ConsPlusNonformat"/>
        <w:jc w:val="both"/>
      </w:pPr>
      <w:r>
        <w:t xml:space="preserve">    -  вдове  (вдовцу)  инвалида  Великой  Отечественной  войны и участника</w:t>
      </w:r>
    </w:p>
    <w:p w:rsidR="008F076E" w:rsidRDefault="008F076E">
      <w:pPr>
        <w:pStyle w:val="ConsPlusNonformat"/>
        <w:jc w:val="both"/>
      </w:pPr>
      <w:r>
        <w:t>Великой Отечественной войны;</w:t>
      </w:r>
    </w:p>
    <w:p w:rsidR="008F076E" w:rsidRDefault="008F076E">
      <w:pPr>
        <w:pStyle w:val="ConsPlusNonformat"/>
        <w:jc w:val="both"/>
      </w:pPr>
      <w:r>
        <w:t xml:space="preserve">    -  вдове  (вдовцу)  и  родителям  погибшего  (умершего) инвалида </w:t>
      </w:r>
      <w:proofErr w:type="gramStart"/>
      <w:r>
        <w:t>боевых</w:t>
      </w:r>
      <w:proofErr w:type="gramEnd"/>
    </w:p>
    <w:p w:rsidR="008F076E" w:rsidRDefault="008F076E">
      <w:pPr>
        <w:pStyle w:val="ConsPlusNonformat"/>
        <w:jc w:val="both"/>
      </w:pPr>
      <w:r>
        <w:t>действий и ветерана боевых действий;</w:t>
      </w:r>
    </w:p>
    <w:p w:rsidR="008F076E" w:rsidRDefault="008F076E">
      <w:pPr>
        <w:pStyle w:val="ConsPlusNonformat"/>
        <w:jc w:val="both"/>
      </w:pPr>
      <w:r>
        <w:lastRenderedPageBreak/>
        <w:t xml:space="preserve">    -  вдове  (вдовцу)  и  родителям  военнослужащего  и сотрудника органов</w:t>
      </w:r>
    </w:p>
    <w:p w:rsidR="008F076E" w:rsidRDefault="008F076E">
      <w:pPr>
        <w:pStyle w:val="ConsPlusNonformat"/>
        <w:jc w:val="both"/>
      </w:pPr>
      <w:r>
        <w:t>внутренних  дел  Российской  Федерации, погибшего (умершего) при исполнении</w:t>
      </w:r>
    </w:p>
    <w:p w:rsidR="008F076E" w:rsidRDefault="008F076E">
      <w:pPr>
        <w:pStyle w:val="ConsPlusNonformat"/>
        <w:jc w:val="both"/>
      </w:pPr>
      <w:r>
        <w:t>обязанностей военной службы (служебных обязанностей);</w:t>
      </w:r>
    </w:p>
    <w:p w:rsidR="008F076E" w:rsidRDefault="008F076E">
      <w:pPr>
        <w:pStyle w:val="ConsPlusNonformat"/>
        <w:jc w:val="both"/>
      </w:pPr>
      <w:r>
        <w:t xml:space="preserve">    - вдове (вдовцу) инвалида вследствие Чернобыльской катастрофы;</w:t>
      </w:r>
    </w:p>
    <w:p w:rsidR="008F076E" w:rsidRDefault="008F076E">
      <w:pPr>
        <w:pStyle w:val="ConsPlusNonformat"/>
        <w:jc w:val="both"/>
      </w:pPr>
      <w:r>
        <w:t xml:space="preserve">    -   вдове  (вдовцу)  участника  ликвидации  последствий  катастрофы  </w:t>
      </w:r>
      <w:proofErr w:type="gramStart"/>
      <w:r>
        <w:t>на</w:t>
      </w:r>
      <w:proofErr w:type="gramEnd"/>
    </w:p>
    <w:p w:rsidR="008F076E" w:rsidRDefault="008F076E">
      <w:pPr>
        <w:pStyle w:val="ConsPlusNonformat"/>
        <w:jc w:val="both"/>
      </w:pPr>
      <w:r>
        <w:t>Чернобыльской АЭС;</w:t>
      </w:r>
    </w:p>
    <w:p w:rsidR="008F076E" w:rsidRDefault="008F076E">
      <w:pPr>
        <w:pStyle w:val="ConsPlusNonformat"/>
        <w:jc w:val="both"/>
      </w:pPr>
      <w:r>
        <w:t xml:space="preserve">    - вдове (вдовцу) гражданина, ставшего инвалидом вследствие заболевания,</w:t>
      </w:r>
    </w:p>
    <w:p w:rsidR="008F076E" w:rsidRDefault="008F076E">
      <w:pPr>
        <w:pStyle w:val="ConsPlusNonformat"/>
        <w:jc w:val="both"/>
      </w:pPr>
      <w:r>
        <w:t>связанного  с  аварией в 1957 году на производственном объединении "Маяк" и</w:t>
      </w:r>
    </w:p>
    <w:p w:rsidR="008F076E" w:rsidRDefault="008F076E">
      <w:pPr>
        <w:pStyle w:val="ConsPlusNonformat"/>
        <w:jc w:val="both"/>
      </w:pPr>
      <w:r>
        <w:t xml:space="preserve">сбросами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8F076E" w:rsidRDefault="008F076E">
      <w:pPr>
        <w:pStyle w:val="ConsPlusNonformat"/>
        <w:jc w:val="both"/>
      </w:pPr>
      <w:r>
        <w:t xml:space="preserve">    -  вдове  (вдовцу)  гражданина,  имевшего  статус  участника ликвидации</w:t>
      </w:r>
    </w:p>
    <w:p w:rsidR="008F076E" w:rsidRDefault="008F076E">
      <w:pPr>
        <w:pStyle w:val="ConsPlusNonformat"/>
        <w:jc w:val="both"/>
      </w:pPr>
      <w:r>
        <w:t>последствий  аварии  в  1957  году на производственном объединении "Маяк" и</w:t>
      </w:r>
    </w:p>
    <w:p w:rsidR="008F076E" w:rsidRDefault="008F076E">
      <w:pPr>
        <w:pStyle w:val="ConsPlusNonformat"/>
        <w:jc w:val="both"/>
      </w:pPr>
      <w:r>
        <w:t xml:space="preserve">сбросов радиоактивных отходов в реку </w:t>
      </w:r>
      <w:proofErr w:type="spellStart"/>
      <w:r>
        <w:t>Теча</w:t>
      </w:r>
      <w:proofErr w:type="spellEnd"/>
      <w:r>
        <w:t>;</w:t>
      </w:r>
    </w:p>
    <w:p w:rsidR="008F076E" w:rsidRDefault="008F076E">
      <w:pPr>
        <w:pStyle w:val="ConsPlusNonformat"/>
        <w:jc w:val="both"/>
      </w:pPr>
      <w:r>
        <w:t xml:space="preserve">    -  вдове  (вдовцу)  гражданина,  принимавшего  в  составе подразделений</w:t>
      </w:r>
    </w:p>
    <w:p w:rsidR="008F076E" w:rsidRDefault="008F076E">
      <w:pPr>
        <w:pStyle w:val="ConsPlusNonformat"/>
        <w:jc w:val="both"/>
      </w:pPr>
      <w:r>
        <w:t>особого   риска   непосредственное   участие   в   испытаниях   ядерного  и</w:t>
      </w:r>
    </w:p>
    <w:p w:rsidR="008F076E" w:rsidRDefault="008F076E">
      <w:pPr>
        <w:pStyle w:val="ConsPlusNonformat"/>
        <w:jc w:val="both"/>
      </w:pPr>
      <w:r>
        <w:t>термоядерного  оружия,  ликвидации  аварий  ядерных  установок на средствах</w:t>
      </w:r>
    </w:p>
    <w:p w:rsidR="008F076E" w:rsidRDefault="008F076E">
      <w:pPr>
        <w:pStyle w:val="ConsPlusNonformat"/>
        <w:jc w:val="both"/>
      </w:pPr>
      <w:r>
        <w:t>вооружения и военных объектах.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   К заявлению прилагаю следующие документы:</w:t>
      </w:r>
    </w:p>
    <w:p w:rsidR="008F076E" w:rsidRDefault="008F076E">
      <w:pPr>
        <w:pStyle w:val="ConsPlusNonformat"/>
        <w:jc w:val="both"/>
      </w:pPr>
      <w:r>
        <w:t>1. ________________________________________________________________________</w:t>
      </w:r>
    </w:p>
    <w:p w:rsidR="008F076E" w:rsidRDefault="008F076E">
      <w:pPr>
        <w:pStyle w:val="ConsPlusNonformat"/>
        <w:jc w:val="both"/>
      </w:pPr>
      <w:r>
        <w:t>2. ________________________________________________________________________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________________________________________________________________________</w:t>
      </w:r>
    </w:p>
    <w:p w:rsidR="008F076E" w:rsidRDefault="008F076E">
      <w:pPr>
        <w:pStyle w:val="ConsPlusNonformat"/>
        <w:jc w:val="both"/>
      </w:pPr>
      <w:r>
        <w:t>3. ________________________________________________________________________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________________________________________________________________________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2. Назначенную ежегодную денежную выплату прошу перечислить:</w:t>
      </w:r>
    </w:p>
    <w:p w:rsidR="008F076E" w:rsidRDefault="008F076E">
      <w:pPr>
        <w:pStyle w:val="ConsPlusNonformat"/>
        <w:jc w:val="both"/>
      </w:pPr>
      <w:r>
        <w:t xml:space="preserve">    -   на лицевой счет N _______________________________________, открытый</w:t>
      </w:r>
    </w:p>
    <w:p w:rsidR="008F076E" w:rsidRDefault="008F076E">
      <w:pPr>
        <w:pStyle w:val="ConsPlusNonformat"/>
        <w:jc w:val="both"/>
      </w:pPr>
      <w:r>
        <w:t>в филиале _________________________________________________________________</w:t>
      </w:r>
    </w:p>
    <w:p w:rsidR="008F076E" w:rsidRDefault="008F076E">
      <w:pPr>
        <w:pStyle w:val="ConsPlusNonformat"/>
        <w:jc w:val="both"/>
      </w:pPr>
      <w:r>
        <w:t xml:space="preserve">                    (наименование финансово-кредитного учреждения)</w:t>
      </w:r>
    </w:p>
    <w:p w:rsidR="008F076E" w:rsidRDefault="008F076E">
      <w:pPr>
        <w:pStyle w:val="ConsPlusNonformat"/>
        <w:jc w:val="both"/>
      </w:pPr>
      <w:r>
        <w:t xml:space="preserve">    - через почтовое отделение ___________________________________________.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а)   об   ответственности   за   предоставление   заведомо</w:t>
      </w:r>
    </w:p>
    <w:p w:rsidR="008F076E" w:rsidRDefault="008F076E">
      <w:pPr>
        <w:pStyle w:val="ConsPlusNonformat"/>
        <w:jc w:val="both"/>
      </w:pPr>
      <w:r>
        <w:t xml:space="preserve">недостоверных  сведений,  влияющих  на  право  получения </w:t>
      </w:r>
      <w:proofErr w:type="gramStart"/>
      <w:r>
        <w:t>ежегодной</w:t>
      </w:r>
      <w:proofErr w:type="gramEnd"/>
      <w:r>
        <w:t xml:space="preserve"> денежной</w:t>
      </w:r>
    </w:p>
    <w:p w:rsidR="008F076E" w:rsidRDefault="008F076E">
      <w:pPr>
        <w:pStyle w:val="ConsPlusNonformat"/>
        <w:jc w:val="both"/>
      </w:pPr>
      <w:r>
        <w:t>выплаты.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на)  на  обработку  моих  персональных  данных, содержащихся в</w:t>
      </w:r>
    </w:p>
    <w:p w:rsidR="008F076E" w:rsidRDefault="008F076E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 заявлении,   в  том  числе  сбор,  систематизацию,  накопление,</w:t>
      </w:r>
    </w:p>
    <w:p w:rsidR="008F076E" w:rsidRDefault="008F076E">
      <w:pPr>
        <w:pStyle w:val="ConsPlusNonformat"/>
        <w:jc w:val="both"/>
      </w:pPr>
      <w:r>
        <w:t>хранение, уточнение (обновление, изменение), использование, распространение</w:t>
      </w:r>
    </w:p>
    <w:p w:rsidR="008F076E" w:rsidRDefault="008F076E">
      <w:pPr>
        <w:pStyle w:val="ConsPlusNonformat"/>
        <w:jc w:val="both"/>
      </w:pPr>
      <w:r>
        <w:t>(в   том   числе   передачу),   обезличивание,   блокирование,  уничтожение</w:t>
      </w:r>
    </w:p>
    <w:p w:rsidR="008F076E" w:rsidRDefault="008F076E">
      <w:pPr>
        <w:pStyle w:val="ConsPlusNonformat"/>
        <w:jc w:val="both"/>
      </w:pPr>
      <w:r>
        <w:t xml:space="preserve">персональных  данных,  имеющихся  в  распоряжении  департамента  </w:t>
      </w:r>
      <w:proofErr w:type="gramStart"/>
      <w:r>
        <w:t>социальной</w:t>
      </w:r>
      <w:proofErr w:type="gramEnd"/>
    </w:p>
    <w:p w:rsidR="008F076E" w:rsidRDefault="008F076E">
      <w:pPr>
        <w:pStyle w:val="ConsPlusNonformat"/>
        <w:jc w:val="both"/>
      </w:pPr>
      <w:r>
        <w:t>защиты  населения  администрации  Владимирской  области  и государственного</w:t>
      </w:r>
    </w:p>
    <w:p w:rsidR="008F076E" w:rsidRDefault="008F076E">
      <w:pPr>
        <w:pStyle w:val="ConsPlusNonformat"/>
        <w:jc w:val="both"/>
      </w:pPr>
      <w:r>
        <w:t xml:space="preserve">казенного  учреждения  социальной  защиты  населения Владимирской области </w:t>
      </w:r>
      <w:proofErr w:type="gramStart"/>
      <w:r>
        <w:t>с</w:t>
      </w:r>
      <w:proofErr w:type="gramEnd"/>
    </w:p>
    <w:p w:rsidR="008F076E" w:rsidRDefault="008F076E">
      <w:pPr>
        <w:pStyle w:val="ConsPlusNonformat"/>
        <w:jc w:val="both"/>
      </w:pPr>
      <w:r>
        <w:t xml:space="preserve">целью   предоставления  мне  мер  социальной  поддержки  в  соответствии  </w:t>
      </w:r>
      <w:proofErr w:type="gramStart"/>
      <w:r>
        <w:t>с</w:t>
      </w:r>
      <w:proofErr w:type="gramEnd"/>
    </w:p>
    <w:p w:rsidR="008F076E" w:rsidRDefault="008F076E">
      <w:pPr>
        <w:pStyle w:val="ConsPlusNonformat"/>
        <w:jc w:val="both"/>
      </w:pPr>
      <w:r>
        <w:t>действующим законодательством.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Согласие  на  обработку  и  передачу  персональных  данных  действует </w:t>
      </w:r>
      <w:proofErr w:type="gramStart"/>
      <w:r>
        <w:t>в</w:t>
      </w:r>
      <w:proofErr w:type="gramEnd"/>
    </w:p>
    <w:p w:rsidR="008F076E" w:rsidRDefault="008F076E">
      <w:pPr>
        <w:pStyle w:val="ConsPlusNonformat"/>
        <w:jc w:val="both"/>
      </w:pPr>
      <w:r>
        <w:t xml:space="preserve">течение  всего  периода  получения  мер  социальной поддержки либо </w:t>
      </w:r>
      <w:proofErr w:type="gramStart"/>
      <w:r>
        <w:t>до</w:t>
      </w:r>
      <w:proofErr w:type="gramEnd"/>
      <w:r>
        <w:t xml:space="preserve"> моего</w:t>
      </w:r>
    </w:p>
    <w:p w:rsidR="008F076E" w:rsidRDefault="008F076E">
      <w:pPr>
        <w:pStyle w:val="ConsPlusNonformat"/>
        <w:jc w:val="both"/>
      </w:pPr>
      <w:r>
        <w:t>письменного отзыва данного согласия.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>"___" _________ 20__ г.                    Подпись заявителя ______________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t xml:space="preserve">                           Расписка-уведомление</w:t>
      </w:r>
    </w:p>
    <w:p w:rsidR="008F076E" w:rsidRDefault="008F076E">
      <w:pPr>
        <w:pStyle w:val="ConsPlusNonformat"/>
        <w:jc w:val="both"/>
      </w:pPr>
      <w:r>
        <w:t>Заявление и документы гр. __________________      в количестве ________ шт.</w:t>
      </w:r>
    </w:p>
    <w:p w:rsidR="008F076E" w:rsidRDefault="008F07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3742"/>
      </w:tblGrid>
      <w:tr w:rsidR="008F076E">
        <w:tc>
          <w:tcPr>
            <w:tcW w:w="2494" w:type="dxa"/>
            <w:vMerge w:val="restart"/>
          </w:tcPr>
          <w:p w:rsidR="008F076E" w:rsidRDefault="008F076E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8F076E" w:rsidRDefault="008F076E">
            <w:pPr>
              <w:pStyle w:val="ConsPlusNormal"/>
            </w:pPr>
            <w:r>
              <w:t>Принял</w:t>
            </w:r>
          </w:p>
        </w:tc>
      </w:tr>
      <w:tr w:rsidR="008F076E">
        <w:tc>
          <w:tcPr>
            <w:tcW w:w="2494" w:type="dxa"/>
            <w:vMerge/>
          </w:tcPr>
          <w:p w:rsidR="008F076E" w:rsidRDefault="008F076E"/>
        </w:tc>
        <w:tc>
          <w:tcPr>
            <w:tcW w:w="2835" w:type="dxa"/>
          </w:tcPr>
          <w:p w:rsidR="008F076E" w:rsidRDefault="008F076E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8F076E" w:rsidRDefault="008F076E">
            <w:pPr>
              <w:pStyle w:val="ConsPlusNormal"/>
            </w:pPr>
            <w:r>
              <w:t>ФИО и подпись специалиста</w:t>
            </w:r>
          </w:p>
        </w:tc>
      </w:tr>
      <w:tr w:rsidR="008F076E">
        <w:tc>
          <w:tcPr>
            <w:tcW w:w="2494" w:type="dxa"/>
          </w:tcPr>
          <w:p w:rsidR="008F076E" w:rsidRDefault="008F076E">
            <w:pPr>
              <w:pStyle w:val="ConsPlusNormal"/>
            </w:pPr>
          </w:p>
        </w:tc>
        <w:tc>
          <w:tcPr>
            <w:tcW w:w="2835" w:type="dxa"/>
          </w:tcPr>
          <w:p w:rsidR="008F076E" w:rsidRDefault="008F076E">
            <w:pPr>
              <w:pStyle w:val="ConsPlusNormal"/>
            </w:pPr>
          </w:p>
        </w:tc>
        <w:tc>
          <w:tcPr>
            <w:tcW w:w="3742" w:type="dxa"/>
          </w:tcPr>
          <w:p w:rsidR="008F076E" w:rsidRDefault="008F076E">
            <w:pPr>
              <w:pStyle w:val="ConsPlusNormal"/>
            </w:pPr>
          </w:p>
        </w:tc>
      </w:tr>
    </w:tbl>
    <w:p w:rsidR="008F076E" w:rsidRDefault="008F076E">
      <w:pPr>
        <w:pStyle w:val="ConsPlusNormal"/>
        <w:jc w:val="both"/>
      </w:pPr>
    </w:p>
    <w:p w:rsidR="008F076E" w:rsidRDefault="008F076E">
      <w:pPr>
        <w:pStyle w:val="ConsPlusNonformat"/>
        <w:jc w:val="both"/>
      </w:pPr>
      <w:r>
        <w:t>-----------------------------------------------------</w:t>
      </w:r>
    </w:p>
    <w:p w:rsidR="008F076E" w:rsidRDefault="008F076E">
      <w:pPr>
        <w:pStyle w:val="ConsPlusNonformat"/>
        <w:jc w:val="both"/>
      </w:pPr>
      <w:r>
        <w:t xml:space="preserve">                   (линия отреза)</w:t>
      </w:r>
    </w:p>
    <w:p w:rsidR="008F076E" w:rsidRDefault="008F076E">
      <w:pPr>
        <w:pStyle w:val="ConsPlusNonformat"/>
        <w:jc w:val="both"/>
      </w:pPr>
    </w:p>
    <w:p w:rsidR="008F076E" w:rsidRDefault="008F076E">
      <w:pPr>
        <w:pStyle w:val="ConsPlusNonformat"/>
        <w:jc w:val="both"/>
      </w:pPr>
      <w:r>
        <w:lastRenderedPageBreak/>
        <w:t xml:space="preserve">                           Расписка-уведомление</w:t>
      </w:r>
    </w:p>
    <w:p w:rsidR="008F076E" w:rsidRDefault="008F076E">
      <w:pPr>
        <w:pStyle w:val="ConsPlusNonformat"/>
        <w:jc w:val="both"/>
      </w:pPr>
      <w:r>
        <w:t>Заявление и документы гр. __________________      в количестве ________ шт.</w:t>
      </w:r>
    </w:p>
    <w:p w:rsidR="008F076E" w:rsidRDefault="008F07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835"/>
        <w:gridCol w:w="3742"/>
      </w:tblGrid>
      <w:tr w:rsidR="008F076E">
        <w:tc>
          <w:tcPr>
            <w:tcW w:w="2494" w:type="dxa"/>
            <w:vMerge w:val="restart"/>
          </w:tcPr>
          <w:p w:rsidR="008F076E" w:rsidRDefault="008F076E">
            <w:pPr>
              <w:pStyle w:val="ConsPlusNormal"/>
              <w:jc w:val="both"/>
            </w:pPr>
            <w:r>
              <w:t>Регистрационный номер заявления</w:t>
            </w:r>
          </w:p>
        </w:tc>
        <w:tc>
          <w:tcPr>
            <w:tcW w:w="6577" w:type="dxa"/>
            <w:gridSpan w:val="2"/>
          </w:tcPr>
          <w:p w:rsidR="008F076E" w:rsidRDefault="008F076E">
            <w:pPr>
              <w:pStyle w:val="ConsPlusNormal"/>
              <w:jc w:val="both"/>
            </w:pPr>
            <w:r>
              <w:t>Принял</w:t>
            </w:r>
          </w:p>
        </w:tc>
      </w:tr>
      <w:tr w:rsidR="008F076E">
        <w:tc>
          <w:tcPr>
            <w:tcW w:w="2494" w:type="dxa"/>
            <w:vMerge/>
          </w:tcPr>
          <w:p w:rsidR="008F076E" w:rsidRDefault="008F076E"/>
        </w:tc>
        <w:tc>
          <w:tcPr>
            <w:tcW w:w="2835" w:type="dxa"/>
          </w:tcPr>
          <w:p w:rsidR="008F076E" w:rsidRDefault="008F076E">
            <w:pPr>
              <w:pStyle w:val="ConsPlusNormal"/>
              <w:jc w:val="both"/>
            </w:pPr>
            <w:r>
              <w:t>Дата приема заявления</w:t>
            </w:r>
          </w:p>
        </w:tc>
        <w:tc>
          <w:tcPr>
            <w:tcW w:w="3742" w:type="dxa"/>
          </w:tcPr>
          <w:p w:rsidR="008F076E" w:rsidRDefault="008F076E">
            <w:pPr>
              <w:pStyle w:val="ConsPlusNormal"/>
              <w:jc w:val="both"/>
            </w:pPr>
            <w:r>
              <w:t>ФИО и подпись специалиста</w:t>
            </w:r>
          </w:p>
        </w:tc>
      </w:tr>
      <w:tr w:rsidR="008F076E">
        <w:tc>
          <w:tcPr>
            <w:tcW w:w="2494" w:type="dxa"/>
          </w:tcPr>
          <w:p w:rsidR="008F076E" w:rsidRDefault="008F076E">
            <w:pPr>
              <w:pStyle w:val="ConsPlusNormal"/>
            </w:pPr>
          </w:p>
        </w:tc>
        <w:tc>
          <w:tcPr>
            <w:tcW w:w="2835" w:type="dxa"/>
          </w:tcPr>
          <w:p w:rsidR="008F076E" w:rsidRDefault="008F076E">
            <w:pPr>
              <w:pStyle w:val="ConsPlusNormal"/>
            </w:pPr>
          </w:p>
        </w:tc>
        <w:tc>
          <w:tcPr>
            <w:tcW w:w="3742" w:type="dxa"/>
          </w:tcPr>
          <w:p w:rsidR="008F076E" w:rsidRDefault="008F076E">
            <w:pPr>
              <w:pStyle w:val="ConsPlusNormal"/>
            </w:pPr>
          </w:p>
        </w:tc>
      </w:tr>
    </w:tbl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right"/>
        <w:outlineLvl w:val="1"/>
      </w:pPr>
      <w:r>
        <w:t>Приложение N 3</w:t>
      </w:r>
    </w:p>
    <w:p w:rsidR="008F076E" w:rsidRDefault="008F076E">
      <w:pPr>
        <w:pStyle w:val="ConsPlusNormal"/>
        <w:jc w:val="right"/>
      </w:pPr>
      <w:r>
        <w:t>к административному регламенту</w:t>
      </w:r>
    </w:p>
    <w:p w:rsidR="008F076E" w:rsidRDefault="008F076E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  <w:r>
        <w:t xml:space="preserve"> казенными</w:t>
      </w:r>
    </w:p>
    <w:p w:rsidR="008F076E" w:rsidRDefault="008F076E">
      <w:pPr>
        <w:pStyle w:val="ConsPlusNormal"/>
        <w:jc w:val="right"/>
      </w:pPr>
      <w:r>
        <w:t>учреждениями социальной защиты населения</w:t>
      </w:r>
    </w:p>
    <w:p w:rsidR="008F076E" w:rsidRDefault="008F076E">
      <w:pPr>
        <w:pStyle w:val="ConsPlusNormal"/>
        <w:jc w:val="right"/>
      </w:pPr>
      <w:r>
        <w:t>Владимирской области государственной услуги</w:t>
      </w:r>
    </w:p>
    <w:p w:rsidR="008F076E" w:rsidRDefault="008F076E">
      <w:pPr>
        <w:pStyle w:val="ConsPlusNormal"/>
        <w:jc w:val="right"/>
      </w:pPr>
      <w:r>
        <w:t>по предоставлению ежегодной денежной выплаты</w:t>
      </w:r>
    </w:p>
    <w:p w:rsidR="008F076E" w:rsidRDefault="008F076E">
      <w:pPr>
        <w:pStyle w:val="ConsPlusNormal"/>
        <w:jc w:val="right"/>
      </w:pPr>
      <w:r>
        <w:t>членам семей отдельных категорий граждан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Title"/>
        <w:jc w:val="center"/>
      </w:pPr>
      <w:bookmarkStart w:id="22" w:name="P416"/>
      <w:bookmarkEnd w:id="22"/>
      <w:r>
        <w:t>БЛОК-СХЕМА</w:t>
      </w:r>
    </w:p>
    <w:p w:rsidR="008F076E" w:rsidRDefault="008F076E">
      <w:pPr>
        <w:pStyle w:val="ConsPlusTitle"/>
        <w:jc w:val="center"/>
      </w:pPr>
      <w:r>
        <w:t>ПРЕДОСТАВЛЕНИЯ ГОСУДАРСТВЕННЫМИ КАЗЕННЫМИ УЧРЕЖДЕНИЯМИ</w:t>
      </w:r>
    </w:p>
    <w:p w:rsidR="008F076E" w:rsidRDefault="008F076E">
      <w:pPr>
        <w:pStyle w:val="ConsPlusTitle"/>
        <w:jc w:val="center"/>
      </w:pPr>
      <w:r>
        <w:t>СОЦИАЛЬНОЙ ЗАЩИТЫ НАСЕЛЕНИЯ ВЛАДИМИРСКОЙ ОБЛАСТИ</w:t>
      </w:r>
    </w:p>
    <w:p w:rsidR="008F076E" w:rsidRDefault="008F076E">
      <w:pPr>
        <w:pStyle w:val="ConsPlusTitle"/>
        <w:jc w:val="center"/>
      </w:pPr>
      <w:r>
        <w:t>ГОСУДАРСТВЕННОЙ УСЛУГИ ПО ПРЕДОСТАВЛЕНИЮ ЕЖЕГОДНОЙ ДЕНЕЖНОЙ</w:t>
      </w:r>
    </w:p>
    <w:p w:rsidR="008F076E" w:rsidRDefault="008F076E">
      <w:pPr>
        <w:pStyle w:val="ConsPlusTitle"/>
        <w:jc w:val="center"/>
      </w:pPr>
      <w:r>
        <w:t>ВЫПЛАТЫ ЧЛЕНАМ СЕМЕЙ ОТДЕЛЬНЫХ КАТЕГОРИЙ ГРАЖДАН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>│      Предоставление заявителем заявления и необходимых документов       │</w:t>
      </w:r>
    </w:p>
    <w:p w:rsidR="008F076E" w:rsidRDefault="008F076E">
      <w:pPr>
        <w:pStyle w:val="ConsPlusNonformat"/>
        <w:jc w:val="both"/>
      </w:pPr>
      <w:r>
        <w:t>└────────────┬──────────────────────────────────────────┬─────────────────┘</w:t>
      </w:r>
    </w:p>
    <w:p w:rsidR="008F076E" w:rsidRDefault="008F076E">
      <w:pPr>
        <w:pStyle w:val="ConsPlusNonformat"/>
        <w:jc w:val="both"/>
      </w:pPr>
      <w:r>
        <w:t xml:space="preserve">             │              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  \/                                         \/</w:t>
      </w:r>
    </w:p>
    <w:p w:rsidR="008F076E" w:rsidRDefault="008F076E">
      <w:pPr>
        <w:pStyle w:val="ConsPlusNonformat"/>
        <w:jc w:val="both"/>
      </w:pPr>
      <w:r>
        <w:t>┌──────────────────────────┐           ┌──────────────────────────────────┐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 xml:space="preserve">│ Отказ в приеме заявления │           </w:t>
      </w:r>
      <w:proofErr w:type="spellStart"/>
      <w:r>
        <w:t>│</w:t>
      </w:r>
      <w:proofErr w:type="spellEnd"/>
      <w:r>
        <w:t xml:space="preserve">  Прием и регистрация заявления   │</w:t>
      </w:r>
    </w:p>
    <w:p w:rsidR="008F076E" w:rsidRDefault="008F076E">
      <w:pPr>
        <w:pStyle w:val="ConsPlusNonformat"/>
        <w:jc w:val="both"/>
      </w:pPr>
      <w:r>
        <w:t>└──────────────────────────┘           └──────┬───────────────────────────┘</w:t>
      </w:r>
    </w:p>
    <w:p w:rsidR="008F076E" w:rsidRDefault="008F076E">
      <w:pPr>
        <w:pStyle w:val="ConsPlusNonformat"/>
        <w:jc w:val="both"/>
      </w:pPr>
      <w:r>
        <w:t xml:space="preserve">                                              │</w:t>
      </w:r>
    </w:p>
    <w:p w:rsidR="008F076E" w:rsidRDefault="008F076E">
      <w:pPr>
        <w:pStyle w:val="ConsPlusNonformat"/>
        <w:jc w:val="both"/>
      </w:pPr>
      <w:r>
        <w:t xml:space="preserve">                                             \/</w:t>
      </w:r>
    </w:p>
    <w:p w:rsidR="008F076E" w:rsidRDefault="008F076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 xml:space="preserve">│     Рассмотрение документов на предмет их соответствия </w:t>
      </w:r>
      <w:proofErr w:type="gramStart"/>
      <w:r>
        <w:t>действующему</w:t>
      </w:r>
      <w:proofErr w:type="gramEnd"/>
      <w:r>
        <w:t xml:space="preserve">     │</w:t>
      </w:r>
    </w:p>
    <w:p w:rsidR="008F076E" w:rsidRDefault="008F076E">
      <w:pPr>
        <w:pStyle w:val="ConsPlusNonformat"/>
        <w:jc w:val="both"/>
      </w:pPr>
      <w:r>
        <w:t>│                            законодательству                             │</w:t>
      </w:r>
    </w:p>
    <w:p w:rsidR="008F076E" w:rsidRDefault="008F076E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8F076E" w:rsidRDefault="008F076E">
      <w:pPr>
        <w:pStyle w:val="ConsPlusNonformat"/>
        <w:jc w:val="both"/>
      </w:pPr>
      <w:r>
        <w:t xml:space="preserve">                                      │</w:t>
      </w:r>
    </w:p>
    <w:p w:rsidR="008F076E" w:rsidRDefault="008F076E">
      <w:pPr>
        <w:pStyle w:val="ConsPlusNonformat"/>
        <w:jc w:val="both"/>
      </w:pPr>
      <w:r>
        <w:t xml:space="preserve">                                     \/</w:t>
      </w:r>
    </w:p>
    <w:p w:rsidR="008F076E" w:rsidRDefault="008F076E">
      <w:pPr>
        <w:pStyle w:val="ConsPlusNonformat"/>
        <w:jc w:val="both"/>
      </w:pPr>
      <w:r>
        <w:t xml:space="preserve">                           ┌──────────────────────┐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 xml:space="preserve">         </w:t>
      </w:r>
      <w:proofErr w:type="spellStart"/>
      <w:r>
        <w:t>да</w:t>
      </w:r>
      <w:proofErr w:type="gramStart"/>
      <w:r>
        <w:t>┌───────────────┤</w:t>
      </w:r>
      <w:proofErr w:type="spellEnd"/>
      <w:r>
        <w:t xml:space="preserve">    С</w:t>
      </w:r>
      <w:proofErr w:type="gramEnd"/>
      <w:r>
        <w:t>оответствуют     ├────────────┐</w:t>
      </w:r>
    </w:p>
    <w:p w:rsidR="008F076E" w:rsidRDefault="008F076E">
      <w:pPr>
        <w:pStyle w:val="ConsPlusNonformat"/>
        <w:jc w:val="both"/>
      </w:pPr>
      <w:r>
        <w:t xml:space="preserve">           │               </w:t>
      </w:r>
      <w:proofErr w:type="spellStart"/>
      <w:r>
        <w:t>│</w:t>
      </w:r>
      <w:proofErr w:type="spellEnd"/>
      <w:r>
        <w:t xml:space="preserve">     требованиям      │         </w:t>
      </w:r>
      <w:proofErr w:type="spellStart"/>
      <w:r>
        <w:t>нет│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 │               └──────────────────────┘            │</w:t>
      </w:r>
    </w:p>
    <w:p w:rsidR="008F076E" w:rsidRDefault="008F076E">
      <w:pPr>
        <w:pStyle w:val="ConsPlusNonformat"/>
        <w:jc w:val="both"/>
      </w:pPr>
      <w:r>
        <w:t xml:space="preserve">           │                       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\/                                                  \/</w:t>
      </w:r>
    </w:p>
    <w:p w:rsidR="008F076E" w:rsidRDefault="008F076E">
      <w:pPr>
        <w:pStyle w:val="ConsPlusNonformat"/>
        <w:jc w:val="both"/>
      </w:pPr>
      <w:r>
        <w:t>┌──────────────────────┐                       ┌──────────────────────────┐</w:t>
      </w:r>
    </w:p>
    <w:p w:rsidR="008F076E" w:rsidRDefault="008F076E">
      <w:pPr>
        <w:pStyle w:val="ConsPlusNonformat"/>
        <w:jc w:val="both"/>
      </w:pPr>
      <w:proofErr w:type="spellStart"/>
      <w:r>
        <w:t>│Принимается</w:t>
      </w:r>
      <w:proofErr w:type="spellEnd"/>
      <w:r>
        <w:t xml:space="preserve"> решение о</w:t>
      </w:r>
      <w:proofErr w:type="gramStart"/>
      <w:r>
        <w:t xml:space="preserve"> │                       </w:t>
      </w:r>
      <w:proofErr w:type="spellStart"/>
      <w:r>
        <w:t>│</w:t>
      </w:r>
      <w:proofErr w:type="spellEnd"/>
      <w:r>
        <w:t xml:space="preserve">  П</w:t>
      </w:r>
      <w:proofErr w:type="gramEnd"/>
      <w:r>
        <w:t>ринимается решение об  │</w:t>
      </w:r>
    </w:p>
    <w:p w:rsidR="008F076E" w:rsidRDefault="008F076E">
      <w:pPr>
        <w:pStyle w:val="ConsPlusNonformat"/>
        <w:jc w:val="both"/>
      </w:pPr>
      <w:r>
        <w:t xml:space="preserve">│ назначении </w:t>
      </w:r>
      <w:proofErr w:type="gramStart"/>
      <w:r>
        <w:t>ежегодной</w:t>
      </w:r>
      <w:proofErr w:type="gramEnd"/>
      <w:r>
        <w:t xml:space="preserve"> │                       </w:t>
      </w:r>
      <w:proofErr w:type="spellStart"/>
      <w:r>
        <w:t>│</w:t>
      </w:r>
      <w:proofErr w:type="spellEnd"/>
      <w:r>
        <w:t xml:space="preserve">   отказе в назначении    │</w:t>
      </w:r>
    </w:p>
    <w:p w:rsidR="008F076E" w:rsidRDefault="008F076E">
      <w:pPr>
        <w:pStyle w:val="ConsPlusNonformat"/>
        <w:jc w:val="both"/>
      </w:pPr>
      <w:r>
        <w:t xml:space="preserve">│   денежной выплаты   │                       </w:t>
      </w:r>
      <w:proofErr w:type="spellStart"/>
      <w:r>
        <w:t>│ежегодной</w:t>
      </w:r>
      <w:proofErr w:type="spellEnd"/>
      <w:r>
        <w:t xml:space="preserve"> денежной </w:t>
      </w:r>
      <w:proofErr w:type="spellStart"/>
      <w:r>
        <w:t>выплаты│</w:t>
      </w:r>
      <w:proofErr w:type="spellEnd"/>
    </w:p>
    <w:p w:rsidR="008F076E" w:rsidRDefault="008F076E">
      <w:pPr>
        <w:pStyle w:val="ConsPlusNonformat"/>
        <w:jc w:val="both"/>
      </w:pPr>
      <w:r>
        <w:t>└────────────┬─────────┘                       └──────────────┬───────────┘</w:t>
      </w:r>
    </w:p>
    <w:p w:rsidR="008F076E" w:rsidRDefault="008F076E">
      <w:pPr>
        <w:pStyle w:val="ConsPlusNonformat"/>
        <w:jc w:val="both"/>
      </w:pPr>
      <w:r>
        <w:t xml:space="preserve">             │                    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  \/                                               \/</w:t>
      </w:r>
    </w:p>
    <w:p w:rsidR="008F076E" w:rsidRDefault="008F076E">
      <w:pPr>
        <w:pStyle w:val="ConsPlusNonformat"/>
        <w:jc w:val="both"/>
      </w:pPr>
      <w:r>
        <w:t xml:space="preserve">    ┌───────────────────────────────────┐         ┌───────────────────────┐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 xml:space="preserve">    </w:t>
      </w:r>
      <w:proofErr w:type="spellStart"/>
      <w:r>
        <w:t>│Формирование</w:t>
      </w:r>
      <w:proofErr w:type="spellEnd"/>
      <w:r>
        <w:t xml:space="preserve"> личных дел и внесение │         </w:t>
      </w:r>
      <w:proofErr w:type="spellStart"/>
      <w:r>
        <w:t>│</w:t>
      </w:r>
      <w:proofErr w:type="spellEnd"/>
      <w:r>
        <w:t xml:space="preserve">      Подготовка       │</w:t>
      </w:r>
    </w:p>
    <w:p w:rsidR="008F076E" w:rsidRDefault="008F076E">
      <w:pPr>
        <w:pStyle w:val="ConsPlusNonformat"/>
        <w:jc w:val="both"/>
      </w:pPr>
      <w:r>
        <w:t xml:space="preserve">    │  в регистр сведений о получателе  │         </w:t>
      </w:r>
      <w:proofErr w:type="spellStart"/>
      <w:r>
        <w:t>│мотивированного</w:t>
      </w:r>
      <w:proofErr w:type="spellEnd"/>
      <w:r>
        <w:t xml:space="preserve"> отказа │</w:t>
      </w:r>
    </w:p>
    <w:p w:rsidR="008F076E" w:rsidRDefault="008F076E">
      <w:pPr>
        <w:pStyle w:val="ConsPlusNonformat"/>
        <w:jc w:val="both"/>
      </w:pPr>
      <w:r>
        <w:lastRenderedPageBreak/>
        <w:t xml:space="preserve">    └─────────────────┬─────────────────┘         └───────────┬───────────┘</w:t>
      </w:r>
    </w:p>
    <w:p w:rsidR="008F076E" w:rsidRDefault="008F076E">
      <w:pPr>
        <w:pStyle w:val="ConsPlusNonformat"/>
        <w:jc w:val="both"/>
      </w:pPr>
      <w:r>
        <w:t xml:space="preserve">                      │           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           \/                                       │</w:t>
      </w:r>
    </w:p>
    <w:p w:rsidR="008F076E" w:rsidRDefault="008F076E">
      <w:pPr>
        <w:pStyle w:val="ConsPlusNonformat"/>
        <w:jc w:val="both"/>
      </w:pPr>
      <w:r>
        <w:t xml:space="preserve">    ┌───────────────────────────────────┐                     │</w:t>
      </w:r>
    </w:p>
    <w:p w:rsidR="008F076E" w:rsidRDefault="008F076E">
      <w:pPr>
        <w:pStyle w:val="ConsPlusNonformat"/>
        <w:jc w:val="both"/>
      </w:pPr>
      <w:r>
        <w:t xml:space="preserve">    │ Формирование выплатных документов │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└────────┬────────────────────┬─────┘                     │</w:t>
      </w:r>
    </w:p>
    <w:p w:rsidR="008F076E" w:rsidRDefault="008F076E">
      <w:pPr>
        <w:pStyle w:val="ConsPlusNonformat"/>
        <w:jc w:val="both"/>
      </w:pPr>
      <w:r>
        <w:t xml:space="preserve">             │                    </w:t>
      </w:r>
      <w:proofErr w:type="spellStart"/>
      <w:r>
        <w:t>│</w:t>
      </w:r>
      <w:proofErr w:type="spellEnd"/>
      <w:r>
        <w:t xml:space="preserve">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   \/                   \/                           │</w:t>
      </w:r>
    </w:p>
    <w:p w:rsidR="008F076E" w:rsidRDefault="008F076E">
      <w:pPr>
        <w:pStyle w:val="ConsPlusNonformat"/>
        <w:jc w:val="both"/>
      </w:pPr>
      <w:r>
        <w:t>┌──────────────────────┐   ┌──────────────┐                   │</w:t>
      </w:r>
    </w:p>
    <w:p w:rsidR="008F076E" w:rsidRDefault="008F076E">
      <w:pPr>
        <w:pStyle w:val="ConsPlusNonformat"/>
        <w:jc w:val="both"/>
      </w:pPr>
      <w:r>
        <w:t xml:space="preserve">│   Направление их в   │  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их│</w:t>
      </w:r>
      <w:proofErr w:type="spellEnd"/>
      <w:r>
        <w:t xml:space="preserve">                   │</w:t>
      </w:r>
    </w:p>
    <w:p w:rsidR="008F076E" w:rsidRDefault="008F076E">
      <w:pPr>
        <w:pStyle w:val="ConsPlusNonformat"/>
        <w:jc w:val="both"/>
      </w:pPr>
      <w:r>
        <w:t xml:space="preserve">│ финансово-кредитные  │   </w:t>
      </w:r>
      <w:proofErr w:type="spellStart"/>
      <w:r>
        <w:t>│</w:t>
      </w:r>
      <w:proofErr w:type="spellEnd"/>
      <w:r>
        <w:t xml:space="preserve">    в УФПС    │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│      учреждения      │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>└─────────┬────────────┘   └─────┬────────┘                   │</w:t>
      </w:r>
    </w:p>
    <w:p w:rsidR="008F076E" w:rsidRDefault="008F076E">
      <w:pPr>
        <w:pStyle w:val="ConsPlusNonformat"/>
        <w:jc w:val="both"/>
      </w:pPr>
      <w:r>
        <w:t xml:space="preserve">          │                  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\/                     \/                            │</w:t>
      </w:r>
    </w:p>
    <w:p w:rsidR="008F076E" w:rsidRDefault="008F076E">
      <w:pPr>
        <w:pStyle w:val="ConsPlusNonformat"/>
        <w:jc w:val="both"/>
      </w:pPr>
      <w:r>
        <w:t>┌───────────────────┐  ┌────────────────┐                     │</w:t>
      </w:r>
    </w:p>
    <w:p w:rsidR="008F076E" w:rsidRDefault="008F076E">
      <w:pPr>
        <w:pStyle w:val="ConsPlusNonformat"/>
        <w:jc w:val="both"/>
      </w:pPr>
      <w:proofErr w:type="spellStart"/>
      <w:r>
        <w:t>│Зачисление</w:t>
      </w:r>
      <w:proofErr w:type="spellEnd"/>
      <w:r>
        <w:t xml:space="preserve"> на счет │  </w:t>
      </w:r>
      <w:proofErr w:type="spellStart"/>
      <w:r>
        <w:t>│</w:t>
      </w:r>
      <w:proofErr w:type="spellEnd"/>
      <w:r>
        <w:t xml:space="preserve">    Доставка    │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│    получателя     │  </w:t>
      </w:r>
      <w:proofErr w:type="spellStart"/>
      <w:r>
        <w:t>│</w:t>
      </w:r>
      <w:proofErr w:type="spellEnd"/>
      <w:r>
        <w:t xml:space="preserve">   получателю   │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>└─────────┬─────────┘  └────────┬───────┘                     │</w:t>
      </w:r>
    </w:p>
    <w:p w:rsidR="008F076E" w:rsidRDefault="008F076E">
      <w:pPr>
        <w:pStyle w:val="ConsPlusNonformat"/>
        <w:jc w:val="both"/>
      </w:pPr>
      <w:r>
        <w:t xml:space="preserve">          │                  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</w:p>
    <w:p w:rsidR="008F076E" w:rsidRDefault="008F076E">
      <w:pPr>
        <w:pStyle w:val="ConsPlusNonformat"/>
        <w:jc w:val="both"/>
      </w:pPr>
      <w:r>
        <w:t xml:space="preserve">         \/                    \/                            \/</w:t>
      </w:r>
    </w:p>
    <w:p w:rsidR="008F076E" w:rsidRDefault="008F076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F076E" w:rsidRDefault="008F076E">
      <w:pPr>
        <w:pStyle w:val="ConsPlusNonformat"/>
        <w:jc w:val="both"/>
      </w:pPr>
      <w:r>
        <w:t>│                     Предоставление услуги завершено                     │</w:t>
      </w:r>
    </w:p>
    <w:p w:rsidR="008F076E" w:rsidRDefault="008F076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jc w:val="both"/>
      </w:pPr>
    </w:p>
    <w:p w:rsidR="008F076E" w:rsidRDefault="008F07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D2D" w:rsidRDefault="00F91D2D"/>
    <w:sectPr w:rsidR="00F91D2D" w:rsidSect="009C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6E"/>
    <w:rsid w:val="0035645E"/>
    <w:rsid w:val="00473071"/>
    <w:rsid w:val="00530E22"/>
    <w:rsid w:val="006B4182"/>
    <w:rsid w:val="007B58F1"/>
    <w:rsid w:val="008F076E"/>
    <w:rsid w:val="00985869"/>
    <w:rsid w:val="00C36EF6"/>
    <w:rsid w:val="00CD0029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07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7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3862BEBEF13F93B590F6E6BB35D19823AD9D330B44AC9B21A8B5A13FB5DC0DEEAEF78D6FD19E07DC4E1435EFDCEEAE3D42D863AA40973zBF" TargetMode="External"/><Relationship Id="rId13" Type="http://schemas.openxmlformats.org/officeDocument/2006/relationships/hyperlink" Target="consultantplus://offline/ref=02E3862BEBEF13F93B47027807ED57188D66D4D137BA1E94E51CDC0543FD08809EECBA3B92F011E47690B10100A49EAAA8D92E9C26A40925B812AD72z7F" TargetMode="External"/><Relationship Id="rId18" Type="http://schemas.openxmlformats.org/officeDocument/2006/relationships/hyperlink" Target="consultantplus://offline/ref=02E3862BEBEF13F93B590F6E6BB35D19823AD9D330B44AC9B21A8B5A13FB5DC0DEEAEA7BDDA941A0239DB10315F0CDF0FFD42D79z8F" TargetMode="External"/><Relationship Id="rId26" Type="http://schemas.openxmlformats.org/officeDocument/2006/relationships/hyperlink" Target="consultantplus://offline/ref=02E3862BEBEF13F93B47027807ED57188D66D4D136BA1C94E61CDC0543FD08809EECBA3B92F011E47693B10700A49EAAA8D92E9C26A40925B812AD72z7F" TargetMode="External"/><Relationship Id="rId39" Type="http://schemas.openxmlformats.org/officeDocument/2006/relationships/hyperlink" Target="consultantplus://offline/ref=02E3862BEBEF13F93B47027807ED57188D66D4D136BA1C94E61CDC0543FD08809EECBA3B92F011E47693B20200A49EAAA8D92E9C26A40925B812AD72z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E3862BEBEF13F93B47027807ED57188D66D4D136BA1C94E61CDC0543FD08809EECBA3B92F011E47693B00000A49EAAA8D92E9C26A40925B812AD72z7F" TargetMode="External"/><Relationship Id="rId34" Type="http://schemas.openxmlformats.org/officeDocument/2006/relationships/hyperlink" Target="consultantplus://offline/ref=02E3862BEBEF13F93B47027807ED57188D66D4D136BA1C94E61CDC0543FD08809EECBA3B92F011E47693B20200A49EAAA8D92E9C26A40925B812AD72z7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2E3862BEBEF13F93B47027807ED57188D66D4D137BA1E94E51CDC0543FD08809EECBA3B92F011E47690B10200A49EAAA8D92E9C26A40925B812AD72z7F" TargetMode="External"/><Relationship Id="rId12" Type="http://schemas.openxmlformats.org/officeDocument/2006/relationships/hyperlink" Target="consultantplus://offline/ref=02E3862BEBEF13F93B47027807ED57188D66D4D137BA1E94E51CDC0543FD08809EECBA3B92F011E47690B10200A49EAAA8D92E9C26A40925B812AD72z7F" TargetMode="External"/><Relationship Id="rId17" Type="http://schemas.openxmlformats.org/officeDocument/2006/relationships/hyperlink" Target="consultantplus://offline/ref=02E3862BEBEF13F93B47027807ED57188D66D4D134BD1B96E01CDC0543FD08809EECBA3B92F011E47690B00200A49EAAA8D92E9C26A40925B812AD72z7F" TargetMode="External"/><Relationship Id="rId25" Type="http://schemas.openxmlformats.org/officeDocument/2006/relationships/hyperlink" Target="consultantplus://offline/ref=02E3862BEBEF13F93B47027807ED57188D66D4D137BA1E94E51CDC0543FD08809EECBA3B92F011E47690B20400A49EAAA8D92E9C26A40925B812AD72z7F" TargetMode="External"/><Relationship Id="rId33" Type="http://schemas.openxmlformats.org/officeDocument/2006/relationships/hyperlink" Target="consultantplus://offline/ref=02E3862BEBEF13F93B47027807ED57188D66D4D136BA1C94E61CDC0543FD08809EECBA3B92F011E47693B10E00A49EAAA8D92E9C26A40925B812AD72z7F" TargetMode="External"/><Relationship Id="rId38" Type="http://schemas.openxmlformats.org/officeDocument/2006/relationships/hyperlink" Target="consultantplus://offline/ref=02E3862BEBEF13F93B47027807ED57188D66D4D136BA1C94E61CDC0543FD08809EECBA3B92F011E47693B20200A49EAAA8D92E9C26A40925B812AD72z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3862BEBEF13F93B47027807ED57188D66D4D137BA1E94E51CDC0543FD08809EECBA3B92F011E47690B10E00A49EAAA8D92E9C26A40925B812AD72z7F" TargetMode="External"/><Relationship Id="rId20" Type="http://schemas.openxmlformats.org/officeDocument/2006/relationships/hyperlink" Target="consultantplus://offline/ref=02E3862BEBEF13F93B47027807ED57188D66D4D136BA1C94E61CDC0543FD08809EECBA3B92F011E47693B00100A49EAAA8D92E9C26A40925B812AD72z7F" TargetMode="External"/><Relationship Id="rId29" Type="http://schemas.openxmlformats.org/officeDocument/2006/relationships/hyperlink" Target="consultantplus://offline/ref=02E3862BEBEF13F93B47027807ED57188D66D4D136BA1C94E61CDC0543FD08809EECBA3B92F011E47693B10300A49EAAA8D92E9C26A40925B812AD72z7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3862BEBEF13F93B47027807ED57188D66D4D137BF1595E11CDC0543FD08809EECBA3B92F011E47690B80500A49EAAA8D92E9C26A40925B812AD72z7F" TargetMode="External"/><Relationship Id="rId11" Type="http://schemas.openxmlformats.org/officeDocument/2006/relationships/hyperlink" Target="consultantplus://offline/ref=02E3862BEBEF13F93B47027807ED57188D66D4D137BF1595E11CDC0543FD08809EECBA3B92F011E47690B80500A49EAAA8D92E9C26A40925B812AD72z7F" TargetMode="External"/><Relationship Id="rId24" Type="http://schemas.openxmlformats.org/officeDocument/2006/relationships/hyperlink" Target="consultantplus://offline/ref=02E3862BEBEF13F93B47027807ED57188D66D4D137BA1E94E51CDC0543FD08809EECBA3B92F011E47690B20600A49EAAA8D92E9C26A40925B812AD72z7F" TargetMode="External"/><Relationship Id="rId32" Type="http://schemas.openxmlformats.org/officeDocument/2006/relationships/hyperlink" Target="consultantplus://offline/ref=02E3862BEBEF13F93B47027807ED57188D66D4D136BA1C94E61CDC0543FD08809EECBA3B92F011E47693B10F00A49EAAA8D92E9C26A40925B812AD72z7F" TargetMode="External"/><Relationship Id="rId37" Type="http://schemas.openxmlformats.org/officeDocument/2006/relationships/hyperlink" Target="consultantplus://offline/ref=02E3862BEBEF13F93B47027807ED57188D66D4D136BA1C94E61CDC0543FD08809EECBA3B92F011E47693B20400A49EAAA8D92E9C26A40925B812AD72z7F" TargetMode="External"/><Relationship Id="rId40" Type="http://schemas.openxmlformats.org/officeDocument/2006/relationships/hyperlink" Target="consultantplus://offline/ref=02E3862BEBEF13F93B47027807ED57188D66D4D137BA1E94E51CDC0543FD08809EECBA3B92F011E47690B20300A49EAAA8D92E9C26A40925B812AD72z7F" TargetMode="External"/><Relationship Id="rId5" Type="http://schemas.openxmlformats.org/officeDocument/2006/relationships/hyperlink" Target="consultantplus://offline/ref=02E3862BEBEF13F93B47027807ED57188D66D4D136BA1C94E61CDC0543FD08809EECBA3B92F011E47693B00700A49EAAA8D92E9C26A40925B812AD72z7F" TargetMode="External"/><Relationship Id="rId15" Type="http://schemas.openxmlformats.org/officeDocument/2006/relationships/hyperlink" Target="consultantplus://offline/ref=02E3862BEBEF13F93B47027807ED57188D66D4D136BA1C94E61CDC0543FD08809EECBA3B92F011E47693B00500A49EAAA8D92E9C26A40925B812AD72z7F" TargetMode="External"/><Relationship Id="rId23" Type="http://schemas.openxmlformats.org/officeDocument/2006/relationships/hyperlink" Target="consultantplus://offline/ref=02E3862BEBEF13F93B47027807ED57188D66D4D136BA1C94E61CDC0543FD08809EECBA3B92F011E47693B00E00A49EAAA8D92E9C26A40925B812AD72z7F" TargetMode="External"/><Relationship Id="rId28" Type="http://schemas.openxmlformats.org/officeDocument/2006/relationships/hyperlink" Target="consultantplus://offline/ref=02E3862BEBEF13F93B47027807ED57188D66D4D136BA1C94E61CDC0543FD08809EECBA3B92F011E47693B10500A49EAAA8D92E9C26A40925B812AD72z7F" TargetMode="External"/><Relationship Id="rId36" Type="http://schemas.openxmlformats.org/officeDocument/2006/relationships/hyperlink" Target="consultantplus://offline/ref=02E3862BEBEF13F93B47027807ED57188D66D4D136BA1C94E61CDC0543FD08809EECBA3B92F011E47693B20600A49EAAA8D92E9C26A40925B812AD72z7F" TargetMode="External"/><Relationship Id="rId10" Type="http://schemas.openxmlformats.org/officeDocument/2006/relationships/hyperlink" Target="consultantplus://offline/ref=02E3862BEBEF13F93B47027807ED57188D66D4D136BA1C94E61CDC0543FD08809EECBA3B92F011E47693B00700A49EAAA8D92E9C26A40925B812AD72z7F" TargetMode="External"/><Relationship Id="rId19" Type="http://schemas.openxmlformats.org/officeDocument/2006/relationships/hyperlink" Target="consultantplus://offline/ref=02E3862BEBEF13F93B47027807ED57188D66D4D136BA1C94E61CDC0543FD08809EECBA3B92F011E47693B00300A49EAAA8D92E9C26A40925B812AD72z7F" TargetMode="External"/><Relationship Id="rId31" Type="http://schemas.openxmlformats.org/officeDocument/2006/relationships/hyperlink" Target="consultantplus://offline/ref=02E3862BEBEF13F93B47027807ED57188D66D4D136BA1C94E61CDC0543FD08809EECBA3B92F011E47693B10000A49EAAA8D92E9C26A40925B812AD72z7F" TargetMode="External"/><Relationship Id="rId4" Type="http://schemas.openxmlformats.org/officeDocument/2006/relationships/hyperlink" Target="consultantplus://offline/ref=02E3862BEBEF13F93B47027807ED57188D66D4D134BD1B96E01CDC0543FD08809EECBA3B92F011E47690B00200A49EAAA8D92E9C26A40925B812AD72z7F" TargetMode="External"/><Relationship Id="rId9" Type="http://schemas.openxmlformats.org/officeDocument/2006/relationships/hyperlink" Target="consultantplus://offline/ref=02E3862BEBEF13F93B47027807ED57188D66D4D134BD1B96E01CDC0543FD08809EECBA3B92F011E47690B00200A49EAAA8D92E9C26A40925B812AD72z7F" TargetMode="External"/><Relationship Id="rId14" Type="http://schemas.openxmlformats.org/officeDocument/2006/relationships/hyperlink" Target="consultantplus://offline/ref=02E3862BEBEF13F93B47027807ED57188D66D4D136BA1C94E61CDC0543FD08809EECBA3B92F011E47693B00600A49EAAA8D92E9C26A40925B812AD72z7F" TargetMode="External"/><Relationship Id="rId22" Type="http://schemas.openxmlformats.org/officeDocument/2006/relationships/hyperlink" Target="consultantplus://offline/ref=02E3862BEBEF13F93B47027807ED57188D66D4D136BA1C94E61CDC0543FD08809EECBA3B92F011E47693B00F00A49EAAA8D92E9C26A40925B812AD72z7F" TargetMode="External"/><Relationship Id="rId27" Type="http://schemas.openxmlformats.org/officeDocument/2006/relationships/hyperlink" Target="consultantplus://offline/ref=02E3862BEBEF13F93B47027807ED57188D66D4D136BA1C94E61CDC0543FD08809EECBA3B92F011E47693B10600A49EAAA8D92E9C26A40925B812AD72z7F" TargetMode="External"/><Relationship Id="rId30" Type="http://schemas.openxmlformats.org/officeDocument/2006/relationships/hyperlink" Target="consultantplus://offline/ref=02E3862BEBEF13F93B47027807ED57188D66D4D136BA1C94E61CDC0543FD08809EECBA3B92F011E47693B10200A49EAAA8D92E9C26A40925B812AD72z7F" TargetMode="External"/><Relationship Id="rId35" Type="http://schemas.openxmlformats.org/officeDocument/2006/relationships/hyperlink" Target="consultantplus://offline/ref=02E3862BEBEF13F93B47027807ED57188D66D4D136BA1C94E61CDC0543FD08809EECBA3B92F011E47693B20200A49EAAA8D92E9C26A40925B812AD72z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8228</Words>
  <Characters>46904</Characters>
  <Application>Microsoft Office Word</Application>
  <DocSecurity>0</DocSecurity>
  <Lines>390</Lines>
  <Paragraphs>110</Paragraphs>
  <ScaleCrop>false</ScaleCrop>
  <Company/>
  <LinksUpToDate>false</LinksUpToDate>
  <CharactersWithSpaces>55022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lgot9</dc:creator>
  <cp:lastModifiedBy>lgot9</cp:lastModifiedBy>
  <cp:revision>1</cp:revision>
  <dcterms:created xsi:type="dcterms:W3CDTF">2020-02-14T05:51:00Z</dcterms:created>
  <dcterms:modified xsi:type="dcterms:W3CDTF">2020-02-14T05:52:00Z</dcterms:modified>
</cp:coreProperties>
</file>