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311F8D">
      <w:pPr>
        <w:suppressAutoHyphens/>
        <w:spacing w:line="100" w:lineRule="atLeast"/>
        <w:ind w:firstLine="540" w:firstLineChars="150"/>
        <w:jc w:val="both"/>
        <w:rPr>
          <w:rFonts w:hint="default" w:ascii="Tempora LGC Uni" w:hAnsi="Tempora LGC Uni" w:cs="Tempora LGC Uni"/>
          <w:b/>
          <w:bCs/>
          <w:color w:val="000000"/>
          <w:kern w:val="1"/>
          <w:sz w:val="36"/>
          <w:szCs w:val="36"/>
          <w:lang w:eastAsia="ar-SA"/>
        </w:rPr>
      </w:pPr>
    </w:p>
    <w:p w14:paraId="44F6B69B">
      <w:pPr>
        <w:suppressAutoHyphens/>
        <w:spacing w:line="100" w:lineRule="atLeast"/>
        <w:ind w:firstLine="540" w:firstLineChars="150"/>
        <w:jc w:val="both"/>
        <w:rPr>
          <w:rFonts w:hint="default" w:ascii="Tempora LGC Uni" w:hAnsi="Tempora LGC Uni" w:cs="Tempora LGC Uni"/>
          <w:b/>
          <w:bCs/>
          <w:color w:val="000000"/>
          <w:kern w:val="1"/>
          <w:sz w:val="36"/>
          <w:szCs w:val="36"/>
          <w:lang w:eastAsia="ar-SA"/>
        </w:rPr>
      </w:pPr>
      <w:r>
        <w:rPr>
          <w:rFonts w:hint="default" w:ascii="Tempora LGC Uni" w:hAnsi="Tempora LGC Uni" w:cs="Tempora LGC Uni"/>
          <w:b/>
          <w:bCs/>
          <w:color w:val="000000"/>
          <w:kern w:val="1"/>
          <w:sz w:val="36"/>
          <w:szCs w:val="36"/>
          <w:lang w:eastAsia="ar-SA"/>
        </w:rPr>
        <w:t>ГБУСОВО «Папулинский</w:t>
      </w:r>
      <w:r>
        <w:rPr>
          <w:rFonts w:hint="default" w:ascii="Tempora LGC Uni" w:hAnsi="Tempora LGC Uni" w:cs="Tempora LGC Uni"/>
          <w:b/>
          <w:bCs/>
          <w:color w:val="000000"/>
          <w:kern w:val="1"/>
          <w:sz w:val="36"/>
          <w:szCs w:val="36"/>
          <w:lang w:val="ru-RU" w:eastAsia="ar-SA"/>
        </w:rPr>
        <w:t xml:space="preserve"> </w:t>
      </w:r>
      <w:r>
        <w:rPr>
          <w:rFonts w:hint="default" w:ascii="Tempora LGC Uni" w:hAnsi="Tempora LGC Uni" w:cs="Tempora LGC Uni"/>
          <w:b/>
          <w:bCs/>
          <w:color w:val="000000"/>
          <w:kern w:val="1"/>
          <w:sz w:val="36"/>
          <w:szCs w:val="36"/>
          <w:lang w:eastAsia="ar-SA"/>
        </w:rPr>
        <w:t>дом-интернат милосердия для</w:t>
      </w:r>
    </w:p>
    <w:p w14:paraId="07B7157C">
      <w:pPr>
        <w:suppressAutoHyphens/>
        <w:spacing w:line="100" w:lineRule="atLeast"/>
        <w:jc w:val="center"/>
        <w:rPr>
          <w:rFonts w:hint="default" w:ascii="Tempora LGC Uni" w:hAnsi="Tempora LGC Uni" w:cs="Tempora LGC Uni"/>
          <w:b/>
          <w:bCs/>
          <w:color w:val="000000"/>
          <w:kern w:val="1"/>
          <w:sz w:val="36"/>
          <w:szCs w:val="36"/>
          <w:lang w:eastAsia="ar-SA"/>
        </w:rPr>
      </w:pPr>
      <w:r>
        <w:rPr>
          <w:rFonts w:hint="default" w:ascii="Tempora LGC Uni" w:hAnsi="Tempora LGC Uni" w:cs="Tempora LGC Uni"/>
          <w:b/>
          <w:bCs/>
          <w:color w:val="000000"/>
          <w:kern w:val="1"/>
          <w:sz w:val="36"/>
          <w:szCs w:val="36"/>
          <w:lang w:eastAsia="ar-SA"/>
        </w:rPr>
        <w:t>престарелых и инвалидов»</w:t>
      </w:r>
    </w:p>
    <w:p w14:paraId="1BDA5B6F">
      <w:pPr>
        <w:suppressAutoHyphens/>
        <w:spacing w:line="100" w:lineRule="atLeast"/>
        <w:jc w:val="center"/>
        <w:rPr>
          <w:rFonts w:hint="default" w:ascii="Tempora LGC Uni" w:hAnsi="Tempora LGC Uni" w:cs="Tempora LGC Uni"/>
          <w:b/>
          <w:bCs/>
          <w:color w:val="00000A"/>
          <w:kern w:val="1"/>
          <w:sz w:val="40"/>
          <w:szCs w:val="40"/>
          <w:lang w:eastAsia="ar-SA"/>
        </w:rPr>
      </w:pPr>
      <w:r>
        <w:rPr>
          <w:rFonts w:hint="default" w:ascii="Tempora LGC Uni" w:hAnsi="Tempora LGC Uni" w:cs="Tempora LGC Uni"/>
          <w:b/>
          <w:bCs/>
          <w:color w:val="00000A"/>
          <w:kern w:val="1"/>
          <w:sz w:val="40"/>
          <w:szCs w:val="40"/>
          <w:lang w:eastAsia="ar-SA"/>
        </w:rPr>
        <w:t>Расписание занятий и кружков</w:t>
      </w:r>
    </w:p>
    <w:p w14:paraId="3136CABC">
      <w:pPr>
        <w:suppressAutoHyphens/>
        <w:spacing w:line="100" w:lineRule="atLeast"/>
        <w:jc w:val="center"/>
        <w:rPr>
          <w:rFonts w:hint="default" w:ascii="Tempora LGC Uni" w:hAnsi="Tempora LGC Uni" w:cs="Tempora LGC Uni"/>
          <w:b/>
          <w:bCs/>
          <w:color w:val="00000A"/>
          <w:kern w:val="1"/>
          <w:sz w:val="40"/>
          <w:szCs w:val="40"/>
          <w:lang w:eastAsia="ar-SA"/>
        </w:rPr>
      </w:pPr>
      <w:r>
        <w:rPr>
          <w:rFonts w:hint="default" w:ascii="Tempora LGC Uni" w:hAnsi="Tempora LGC Uni" w:cs="Tempora LGC Uni"/>
          <w:b/>
          <w:bCs/>
          <w:color w:val="00000A"/>
          <w:kern w:val="1"/>
          <w:sz w:val="40"/>
          <w:szCs w:val="40"/>
          <w:lang w:eastAsia="ar-SA"/>
        </w:rPr>
        <w:t>На</w:t>
      </w:r>
      <w:r>
        <w:rPr>
          <w:rFonts w:hint="default" w:ascii="Tempora LGC Uni" w:hAnsi="Tempora LGC Uni" w:cs="Tempora LGC Uni"/>
          <w:b/>
          <w:bCs/>
          <w:color w:val="00000A"/>
          <w:kern w:val="1"/>
          <w:sz w:val="40"/>
          <w:szCs w:val="40"/>
          <w:lang w:val="ru-RU" w:eastAsia="ar-SA"/>
        </w:rPr>
        <w:t xml:space="preserve"> сентябрь</w:t>
      </w:r>
      <w:r>
        <w:rPr>
          <w:rFonts w:hint="default" w:ascii="Tempora LGC Uni" w:hAnsi="Tempora LGC Uni" w:cs="Tempora LGC Uni"/>
          <w:b/>
          <w:bCs/>
          <w:color w:val="00000A"/>
          <w:kern w:val="1"/>
          <w:sz w:val="40"/>
          <w:szCs w:val="40"/>
          <w:lang w:eastAsia="ar-SA"/>
        </w:rPr>
        <w:t xml:space="preserve"> 202</w:t>
      </w:r>
      <w:r>
        <w:rPr>
          <w:rFonts w:hint="default" w:ascii="Tempora LGC Uni" w:hAnsi="Tempora LGC Uni" w:cs="Tempora LGC Uni"/>
          <w:b/>
          <w:bCs/>
          <w:color w:val="00000A"/>
          <w:kern w:val="1"/>
          <w:sz w:val="40"/>
          <w:szCs w:val="40"/>
          <w:lang w:val="ru-RU" w:eastAsia="ar-SA"/>
        </w:rPr>
        <w:t>5</w:t>
      </w:r>
      <w:r>
        <w:rPr>
          <w:rFonts w:hint="default" w:ascii="Tempora LGC Uni" w:hAnsi="Tempora LGC Uni" w:cs="Tempora LGC Uni"/>
          <w:b/>
          <w:bCs/>
          <w:color w:val="00000A"/>
          <w:kern w:val="1"/>
          <w:sz w:val="40"/>
          <w:szCs w:val="40"/>
          <w:lang w:eastAsia="ar-SA"/>
        </w:rPr>
        <w:t xml:space="preserve"> года</w:t>
      </w:r>
    </w:p>
    <w:p w14:paraId="0E8403BC">
      <w:pPr>
        <w:suppressAutoHyphens/>
        <w:spacing w:line="100" w:lineRule="atLeast"/>
        <w:jc w:val="center"/>
        <w:rPr>
          <w:rFonts w:hint="default" w:ascii="Tempora LGC Uni" w:hAnsi="Tempora LGC Uni" w:cs="Tempora LGC Uni"/>
          <w:b/>
          <w:bCs/>
          <w:color w:val="00000A"/>
          <w:kern w:val="1"/>
          <w:sz w:val="40"/>
          <w:szCs w:val="40"/>
          <w:lang w:eastAsia="ar-SA"/>
        </w:rPr>
      </w:pPr>
      <w:bookmarkStart w:id="0" w:name="_GoBack"/>
      <w:bookmarkEnd w:id="0"/>
    </w:p>
    <w:tbl>
      <w:tblPr>
        <w:tblStyle w:val="3"/>
        <w:tblpPr w:leftFromText="180" w:rightFromText="180" w:vertAnchor="text" w:horzAnchor="page" w:tblpX="818" w:tblpY="59"/>
        <w:tblOverlap w:val="never"/>
        <w:tblW w:w="10221" w:type="dxa"/>
        <w:tblInd w:w="0" w:type="dxa"/>
        <w:tblLayout w:type="fixed"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084"/>
        <w:gridCol w:w="1005"/>
        <w:gridCol w:w="6514"/>
        <w:gridCol w:w="1618"/>
      </w:tblGrid>
      <w:tr w14:paraId="7910D66E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trHeight w:val="691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45F11F2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b/>
                <w:bCs/>
                <w:color w:val="00000A"/>
                <w:kern w:val="1"/>
                <w:sz w:val="28"/>
                <w:szCs w:val="28"/>
                <w:lang w:eastAsia="ar-SA"/>
              </w:rPr>
            </w:pPr>
            <w:r>
              <w:rPr>
                <w:rFonts w:hint="default" w:ascii="Tempora LGC Uni" w:hAnsi="Tempora LGC Uni" w:cs="Tempora LGC Uni"/>
                <w:b/>
                <w:bCs/>
                <w:color w:val="00000A"/>
                <w:kern w:val="1"/>
                <w:sz w:val="28"/>
                <w:szCs w:val="28"/>
                <w:lang w:eastAsia="ar-SA"/>
              </w:rPr>
              <w:t>Дата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AB4B23F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b/>
                <w:bCs/>
                <w:color w:val="00000A"/>
                <w:kern w:val="1"/>
                <w:sz w:val="28"/>
                <w:szCs w:val="28"/>
                <w:lang w:eastAsia="ar-SA"/>
              </w:rPr>
            </w:pPr>
            <w:r>
              <w:rPr>
                <w:rFonts w:hint="default" w:ascii="Tempora LGC Uni" w:hAnsi="Tempora LGC Uni" w:cs="Tempora LGC Uni"/>
                <w:b/>
                <w:bCs/>
                <w:color w:val="00000A"/>
                <w:kern w:val="1"/>
                <w:sz w:val="28"/>
                <w:szCs w:val="28"/>
                <w:lang w:eastAsia="ar-SA"/>
              </w:rPr>
              <w:t>Время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D5784A2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sz w:val="20"/>
                <w:szCs w:val="20"/>
                <w:lang w:eastAsia="ar-SA"/>
              </w:rPr>
            </w:pPr>
            <w:r>
              <w:rPr>
                <w:rFonts w:hint="default" w:ascii="Tempora LGC Uni" w:hAnsi="Tempora LGC Uni" w:cs="Tempora LGC Uni"/>
                <w:b/>
                <w:bCs/>
                <w:color w:val="00000A"/>
                <w:kern w:val="1"/>
                <w:sz w:val="28"/>
                <w:szCs w:val="28"/>
                <w:lang w:eastAsia="ar-SA"/>
              </w:rPr>
              <w:t>Название занятий и кружков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E80D1FD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b/>
                <w:bCs/>
                <w:color w:val="00000A"/>
                <w:kern w:val="1"/>
                <w:sz w:val="28"/>
                <w:szCs w:val="28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b/>
                <w:bCs/>
                <w:color w:val="00000A"/>
                <w:kern w:val="1"/>
                <w:sz w:val="28"/>
                <w:szCs w:val="28"/>
                <w:lang w:val="ru-RU" w:eastAsia="ar-SA"/>
              </w:rPr>
              <w:t xml:space="preserve">Место </w:t>
            </w:r>
          </w:p>
          <w:p w14:paraId="70358552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b/>
                <w:bCs/>
                <w:color w:val="00000A"/>
                <w:kern w:val="1"/>
                <w:sz w:val="28"/>
                <w:szCs w:val="28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b/>
                <w:bCs/>
                <w:color w:val="00000A"/>
                <w:kern w:val="1"/>
                <w:sz w:val="28"/>
                <w:szCs w:val="28"/>
                <w:lang w:val="ru-RU" w:eastAsia="ar-SA"/>
              </w:rPr>
              <w:t>проведения</w:t>
            </w:r>
          </w:p>
        </w:tc>
      </w:tr>
      <w:tr w14:paraId="3B9297BC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trHeight w:val="381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FCD3BE1">
            <w:pPr>
              <w:suppressLineNumbers/>
              <w:suppressAutoHyphens/>
              <w:spacing w:line="100" w:lineRule="atLeast"/>
              <w:jc w:val="both"/>
              <w:rPr>
                <w:rFonts w:hint="default" w:ascii="Tempora LGC Uni" w:hAnsi="Tempora LGC Uni" w:cs="Tempora LGC Uni"/>
                <w:b/>
                <w:bCs/>
                <w:color w:val="00000A"/>
                <w:kern w:val="1"/>
                <w:sz w:val="28"/>
                <w:szCs w:val="28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09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C44B163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b/>
                <w:bCs/>
                <w:color w:val="00000A"/>
                <w:kern w:val="1"/>
                <w:sz w:val="28"/>
                <w:szCs w:val="28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00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4DAE5D1">
            <w:pPr>
              <w:suppressLineNumbers/>
              <w:suppressAutoHyphens/>
              <w:spacing w:line="100" w:lineRule="atLeast"/>
              <w:jc w:val="both"/>
              <w:rPr>
                <w:rFonts w:hint="default" w:ascii="Tempora LGC Uni" w:hAnsi="Tempora LGC Uni" w:cs="Tempora LGC Uni"/>
                <w:b w:val="0"/>
                <w:bCs w:val="0"/>
                <w:color w:val="00000A"/>
                <w:kern w:val="1"/>
                <w:sz w:val="24"/>
                <w:szCs w:val="24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b w:val="0"/>
                <w:bCs w:val="0"/>
                <w:color w:val="00000A"/>
                <w:kern w:val="1"/>
                <w:sz w:val="24"/>
                <w:szCs w:val="24"/>
                <w:lang w:val="ru-RU" w:eastAsia="ar-SA"/>
              </w:rPr>
              <w:t xml:space="preserve">                                </w:t>
            </w:r>
            <w:r>
              <w:rPr>
                <w:rFonts w:hint="default" w:ascii="Tempora LGC Uni" w:hAnsi="Tempora LGC Uni" w:cs="Tempora LGC Uni"/>
                <w:b w:val="0"/>
                <w:bCs w:val="0"/>
                <w:color w:val="00000A"/>
                <w:kern w:val="1"/>
                <w:sz w:val="21"/>
                <w:szCs w:val="21"/>
                <w:lang w:val="ru-RU" w:eastAsia="ar-SA"/>
              </w:rPr>
              <w:t xml:space="preserve"> Игра </w:t>
            </w:r>
            <w:r>
              <w:rPr>
                <w:rFonts w:hint="default" w:ascii="Tempora LGC Uni" w:hAnsi="Tempora LGC Uni" w:cs="Tempora LGC Uni"/>
                <w:b w:val="0"/>
                <w:bCs w:val="0"/>
                <w:color w:val="00000A"/>
                <w:kern w:val="1"/>
                <w:sz w:val="21"/>
                <w:szCs w:val="21"/>
                <w:lang w:val="en-US" w:eastAsia="ar-SA"/>
              </w:rPr>
              <w:t>“</w:t>
            </w:r>
            <w:r>
              <w:rPr>
                <w:rFonts w:hint="default" w:ascii="Tempora LGC Uni" w:hAnsi="Tempora LGC Uni" w:cs="Tempora LGC Uni"/>
                <w:b w:val="0"/>
                <w:bCs w:val="0"/>
                <w:color w:val="00000A"/>
                <w:kern w:val="1"/>
                <w:sz w:val="21"/>
                <w:szCs w:val="21"/>
                <w:lang w:val="ru-RU" w:eastAsia="ar-SA"/>
              </w:rPr>
              <w:t>Крестики - нолики</w:t>
            </w:r>
            <w:r>
              <w:rPr>
                <w:rFonts w:hint="default" w:ascii="Tempora LGC Uni" w:hAnsi="Tempora LGC Uni" w:cs="Tempora LGC Uni"/>
                <w:b w:val="0"/>
                <w:bCs w:val="0"/>
                <w:color w:val="00000A"/>
                <w:kern w:val="1"/>
                <w:sz w:val="21"/>
                <w:szCs w:val="21"/>
                <w:lang w:val="en-US" w:eastAsia="ar-SA"/>
              </w:rPr>
              <w:t>”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6071DDF">
            <w:pPr>
              <w:suppressLineNumbers/>
              <w:suppressAutoHyphens/>
              <w:spacing w:line="100" w:lineRule="atLeast"/>
              <w:ind w:firstLine="500" w:firstLineChars="250"/>
              <w:jc w:val="both"/>
              <w:rPr>
                <w:rFonts w:hint="default" w:ascii="Tempora LGC Uni" w:hAnsi="Tempora LGC Uni" w:cs="Tempora LGC Uni"/>
                <w:b/>
                <w:bCs/>
                <w:color w:val="00000A"/>
                <w:kern w:val="1"/>
                <w:sz w:val="24"/>
                <w:szCs w:val="24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Холл</w:t>
            </w:r>
          </w:p>
        </w:tc>
      </w:tr>
      <w:tr w14:paraId="11C9CFDD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trHeight w:val="339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7CA5023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09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A60FD6C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10: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00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4876202">
            <w:pPr>
              <w:bidi w:val="0"/>
              <w:rPr>
                <w:rFonts w:hint="default" w:ascii="Tempora LGC Uni" w:hAnsi="Tempora LGC Uni" w:cs="Tempora LGC Uni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lang w:val="ru-RU" w:eastAsia="ar-SA"/>
              </w:rPr>
              <w:t xml:space="preserve"> 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                                                           Игра Конект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45FD318">
            <w:pPr>
              <w:bidi w:val="0"/>
              <w:ind w:firstLine="400" w:firstLineChars="200"/>
              <w:rPr>
                <w:rFonts w:hint="default" w:ascii="Tempora LGC Uni" w:hAnsi="Tempora LGC Uni" w:cs="Tempora LGC Uni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 Холл</w:t>
            </w:r>
          </w:p>
        </w:tc>
      </w:tr>
      <w:tr w14:paraId="76DD18E1">
        <w:trPr>
          <w:trHeight w:val="456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5E53771">
            <w:pPr>
              <w:suppressLineNumbers/>
              <w:suppressAutoHyphens/>
              <w:spacing w:line="240" w:lineRule="auto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3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9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6980DE3">
            <w:pPr>
              <w:suppressLineNumbers/>
              <w:suppressAutoHyphens/>
              <w:spacing w:line="240" w:lineRule="auto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    10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9A0B713">
            <w:pPr>
              <w:suppressLineNumbers/>
              <w:suppressAutoHyphens/>
              <w:spacing w:line="240" w:lineRule="auto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Нейрогимнастика 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Веселые прищепки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”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426EA89">
            <w:pPr>
              <w:suppressLineNumbers/>
              <w:suppressAutoHyphens/>
              <w:spacing w:line="240" w:lineRule="auto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На улице</w:t>
            </w:r>
          </w:p>
        </w:tc>
      </w:tr>
      <w:tr w14:paraId="7908818F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trHeight w:val="366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48CA56D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4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9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FECFB5A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10: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00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0B3BB34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Турнир по шашкам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1F9A275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На улице</w:t>
            </w:r>
          </w:p>
        </w:tc>
      </w:tr>
      <w:tr w14:paraId="5CDF7BA6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trHeight w:val="339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D83E542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9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E40B6CA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0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0A53F5D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       Арт-час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38BC105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Холл</w:t>
            </w:r>
          </w:p>
        </w:tc>
      </w:tr>
      <w:tr w14:paraId="279CD813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trHeight w:val="339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39596BE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6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9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2C78719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0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E07D767">
            <w:pPr>
              <w:suppressLineNumbers/>
              <w:suppressAutoHyphens/>
              <w:spacing w:line="100" w:lineRule="atLeast"/>
              <w:ind w:left="2200" w:leftChars="1100" w:firstLine="700" w:firstLineChars="350"/>
              <w:jc w:val="left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Игра лото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77988E5">
            <w:pPr>
              <w:suppressLineNumbers/>
              <w:suppressAutoHyphens/>
              <w:spacing w:line="100" w:lineRule="atLeast"/>
              <w:ind w:firstLine="500" w:firstLineChars="250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Холл</w:t>
            </w:r>
          </w:p>
        </w:tc>
      </w:tr>
      <w:tr w14:paraId="2EC07CF2">
        <w:trPr>
          <w:trHeight w:val="344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25E4489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7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9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CCFEBC8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1AE1A02">
            <w:pPr>
              <w:suppressLineNumbers/>
              <w:suppressAutoHyphens/>
              <w:spacing w:line="100" w:lineRule="atLeast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                                                            Игра домино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F9EE862">
            <w:pPr>
              <w:suppressLineNumbers/>
              <w:suppressAutoHyphens/>
              <w:spacing w:line="100" w:lineRule="atLeast"/>
              <w:ind w:firstLine="500" w:firstLineChars="250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Холл</w:t>
            </w:r>
          </w:p>
        </w:tc>
      </w:tr>
      <w:tr w14:paraId="28A55CA9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trHeight w:val="344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E015D4D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08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09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F92E20D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5C231ED">
            <w:pPr>
              <w:suppressLineNumbers/>
              <w:suppressAutoHyphens/>
              <w:spacing w:line="100" w:lineRule="atLeast"/>
              <w:ind w:firstLine="1700" w:firstLineChars="850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Интеллектуальный час (сканворды)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A009110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Холл</w:t>
            </w:r>
          </w:p>
        </w:tc>
      </w:tr>
      <w:tr w14:paraId="370EE816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trHeight w:val="339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E4BB207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09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9.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64C6919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10: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01C73B8">
            <w:pPr>
              <w:suppressLineNumbers/>
              <w:suppressAutoHyphens/>
              <w:spacing w:line="100" w:lineRule="atLeast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Клуб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Литературное ассорти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”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викторина 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 xml:space="preserve"> 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По страницам любимых книг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”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C474D21">
            <w:pPr>
              <w:suppressLineNumbers/>
              <w:suppressAutoHyphens/>
              <w:spacing w:line="100" w:lineRule="atLeast"/>
              <w:ind w:firstLine="200" w:firstLineChars="100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Холл</w:t>
            </w:r>
          </w:p>
        </w:tc>
      </w:tr>
      <w:tr w14:paraId="3C8DF9DF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trHeight w:val="339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0672333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9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C47E56F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10: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F3F637C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Музей в чемодане </w:t>
            </w:r>
            <w:r>
              <w:rPr>
                <w:rFonts w:hint="default" w:ascii="Tempora LGC Uni" w:hAnsi="Tempora LGC Uni" w:eastAsia="SimSun" w:cs="Tempora LGC Uni"/>
                <w:i w:val="0"/>
                <w:iCs w:val="0"/>
                <w:caps w:val="0"/>
                <w:color w:val="auto"/>
                <w:spacing w:val="0"/>
                <w:sz w:val="21"/>
                <w:szCs w:val="21"/>
                <w:shd w:val="clear" w:fill="FFFFFF"/>
              </w:rPr>
              <w:t> «Помнит сердце, не забудет никогда»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BD2C8D3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</w:p>
        </w:tc>
      </w:tr>
      <w:tr w14:paraId="093A9D40">
        <w:trPr>
          <w:trHeight w:val="339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2D19E9E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9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150EEBB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10: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B2598DA">
            <w:pPr>
              <w:suppressLineNumbers/>
              <w:suppressAutoHyphens/>
              <w:spacing w:line="100" w:lineRule="atLeast"/>
              <w:ind w:firstLine="1100" w:firstLineChars="550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Нейрогимнастика 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Развивайся и играй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”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5A50D18">
            <w:pPr>
              <w:suppressLineNumbers/>
              <w:suppressAutoHyphens/>
              <w:spacing w:line="100" w:lineRule="atLeast"/>
              <w:ind w:firstLine="400" w:firstLineChars="200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Холл</w:t>
            </w:r>
          </w:p>
        </w:tc>
      </w:tr>
      <w:tr w14:paraId="2AA1BA55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trHeight w:val="339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F0463C9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9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E463A53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09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0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BB892A1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Просмотр телепередачи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C96189D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Холл</w:t>
            </w:r>
          </w:p>
        </w:tc>
      </w:tr>
      <w:tr w14:paraId="79494AE9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trHeight w:val="339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5E4D856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3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9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ED72821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24020CA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Игра Мемо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A30974F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Холл</w:t>
            </w:r>
          </w:p>
        </w:tc>
      </w:tr>
      <w:tr w14:paraId="3FFBC1FF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trHeight w:val="339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C2B1874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4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9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F98E1DB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513F3AC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Игра Скрабвуд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6F50093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Холл</w:t>
            </w:r>
          </w:p>
        </w:tc>
      </w:tr>
      <w:tr w14:paraId="7641164B">
        <w:trPr>
          <w:trHeight w:val="339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F3A0791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9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CCD173C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10:0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7B898EC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Своими руками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”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- творческая мастерская поделка картина светильник 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2E328D3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Актовый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зал</w:t>
            </w:r>
          </w:p>
        </w:tc>
      </w:tr>
      <w:tr w14:paraId="65847444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trHeight w:val="377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0BAF471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16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9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B04582B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00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AF9809F">
            <w:pPr>
              <w:suppressLineNumbers/>
              <w:suppressAutoHyphens/>
              <w:spacing w:line="100" w:lineRule="atLeast"/>
              <w:ind w:left="3000" w:leftChars="600" w:hanging="1800" w:hangingChars="900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Песочная терапия 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Морское путешествие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”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3667078">
            <w:pPr>
              <w:suppressLineNumbers/>
              <w:suppressAutoHyphens/>
              <w:spacing w:line="100" w:lineRule="atLeast"/>
              <w:ind w:firstLine="200" w:firstLineChars="100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Актовый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зал</w:t>
            </w:r>
          </w:p>
        </w:tc>
      </w:tr>
      <w:tr w14:paraId="6D905902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trHeight w:val="339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CC02C42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17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9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A40FC5D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10: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C697FEC">
            <w:pPr>
              <w:suppressLineNumbers/>
              <w:suppressAutoHyphens/>
              <w:spacing w:line="100" w:lineRule="atLeast"/>
              <w:ind w:firstLine="1100" w:firstLineChars="550"/>
              <w:jc w:val="left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Смотрим вместе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”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-клуб любителей кино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48C1CBC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Актовый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зал</w:t>
            </w:r>
          </w:p>
        </w:tc>
      </w:tr>
      <w:tr w14:paraId="32AD9275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trHeight w:val="339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881AC18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18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9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F26D088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2DB7882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Игровая терапия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Игра,как способ расслабления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”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8480AC8">
            <w:pPr>
              <w:suppressLineNumbers/>
              <w:suppressAutoHyphens/>
              <w:spacing w:line="100" w:lineRule="atLeast"/>
              <w:ind w:firstLine="200" w:firstLineChars="100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Актовый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зал</w:t>
            </w:r>
          </w:p>
        </w:tc>
      </w:tr>
      <w:tr w14:paraId="2639FEA3">
        <w:trPr>
          <w:trHeight w:val="339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DC9BD14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19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9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69D23AF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E2CFBC3">
            <w:pPr>
              <w:suppressLineNumbers/>
              <w:suppressAutoHyphens/>
              <w:spacing w:line="100" w:lineRule="atLeast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                                     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Правила пожарной безопасности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”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4E3D4B8">
            <w:pPr>
              <w:suppressLineNumbers/>
              <w:suppressAutoHyphens/>
              <w:spacing w:line="100" w:lineRule="atLeast"/>
              <w:ind w:firstLine="200" w:firstLineChars="100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Палаты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ПСУ</w:t>
            </w:r>
          </w:p>
        </w:tc>
      </w:tr>
      <w:tr w14:paraId="529A4EC2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trHeight w:val="427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9E4C793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9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B6B857E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B6217C2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   Арт-час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DF47AFD">
            <w:pPr>
              <w:suppressLineNumbers/>
              <w:suppressAutoHyphens/>
              <w:spacing w:line="100" w:lineRule="atLeast"/>
              <w:ind w:firstLine="500" w:firstLineChars="250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Холл</w:t>
            </w:r>
          </w:p>
        </w:tc>
      </w:tr>
      <w:tr w14:paraId="7B1BC88F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trHeight w:val="339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B7B2D13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9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.202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DAAAF87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10: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E36B412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Игра лото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B2879C2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Холл</w:t>
            </w:r>
          </w:p>
        </w:tc>
      </w:tr>
      <w:tr w14:paraId="23A8DBEC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trHeight w:val="348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37E7682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22.09.2025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D231727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10:0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4E3421F">
            <w:pPr>
              <w:suppressLineNumbers/>
              <w:suppressAutoHyphens/>
              <w:spacing w:line="100" w:lineRule="atLeast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Кружок по вязанию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Волшебный клубок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”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волшебство  крючком 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Бабушкин квадрат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”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A5AA812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Актовый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зал</w:t>
            </w:r>
          </w:p>
        </w:tc>
      </w:tr>
      <w:tr w14:paraId="055FCE30">
        <w:trPr>
          <w:trHeight w:val="348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15F300F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23.09.2025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07DA638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10:0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4959FC9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Своими руками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”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- творческая мастерская поделка ежик из шишек 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Осенние чудо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”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D516BAE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Актовый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зал</w:t>
            </w:r>
          </w:p>
        </w:tc>
      </w:tr>
      <w:tr w14:paraId="3697A861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trHeight w:val="348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CEF43B4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24.09.2025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623F992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10: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20B9881">
            <w:pPr>
              <w:suppressLineNumbers/>
              <w:suppressAutoHyphens/>
              <w:spacing w:line="100" w:lineRule="atLeast"/>
              <w:ind w:firstLine="1100" w:firstLineChars="550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 xml:space="preserve"> 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Любим готовить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”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- кулинарный кружок 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D212A33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Актовый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зал</w:t>
            </w:r>
          </w:p>
        </w:tc>
      </w:tr>
      <w:tr w14:paraId="4EDC2AAA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trHeight w:val="348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1EF3054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25.09.2025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8EC5BAD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10:0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B9CDDB1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 w:eastAsiaTheme="minorEastAsia"/>
                <w:color w:val="00000A"/>
                <w:kern w:val="1"/>
                <w:lang w:val="ru-RU" w:eastAsia="ar-SA" w:bidi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 w:bidi="ar-SA"/>
              </w:rPr>
              <w:t xml:space="preserve">Музыка - терапия 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 w:bidi="ar-SA"/>
              </w:rPr>
              <w:t>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 w:bidi="ar-SA"/>
              </w:rPr>
              <w:t>На едине с собой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 w:bidi="ar-SA"/>
              </w:rPr>
              <w:t>”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1308A0F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Актовый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зал</w:t>
            </w:r>
          </w:p>
        </w:tc>
      </w:tr>
      <w:tr w14:paraId="5AD2BD11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trHeight w:val="348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1761C78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26.09.2025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FEE791B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022CD95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Тихая охота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”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прогулка по лесу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EA93D26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В лесу д.Папулино</w:t>
            </w:r>
          </w:p>
        </w:tc>
      </w:tr>
      <w:tr w14:paraId="73962CC8">
        <w:trPr>
          <w:trHeight w:val="348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E31AFEA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27.09.2025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9D0CF3D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10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0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0ABE242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Игра шахматы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C77F6F8">
            <w:pPr>
              <w:suppressLineNumbers/>
              <w:suppressAutoHyphens/>
              <w:spacing w:line="100" w:lineRule="atLeast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           Холл</w:t>
            </w:r>
          </w:p>
        </w:tc>
      </w:tr>
      <w:tr w14:paraId="0B76D3A4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trHeight w:val="348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958C639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28.09.2025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34C4FF0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10: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49E51B9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Игра домино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E459CF8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Холл</w:t>
            </w:r>
          </w:p>
        </w:tc>
      </w:tr>
      <w:tr w14:paraId="169D463A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trHeight w:val="348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32E872E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29.09.2025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EE987DD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10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05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B973269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Азбука православия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”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празднично - познавательное мероприятие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Вера,Надежда,Любовь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”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93C6C58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Актовый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зал</w:t>
            </w:r>
          </w:p>
        </w:tc>
      </w:tr>
      <w:tr w14:paraId="626E9E5D">
        <w:tblPrEx>
          <w:tblCellMar>
            <w:top w:w="55" w:type="dxa"/>
            <w:left w:w="55" w:type="dxa"/>
            <w:bottom w:w="55" w:type="dxa"/>
            <w:right w:w="55" w:type="dxa"/>
          </w:tblCellMar>
        </w:tblPrEx>
        <w:trPr>
          <w:trHeight w:val="348" w:hRule="atLeast"/>
        </w:trPr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E6432EE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sz w:val="18"/>
                <w:szCs w:val="18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30.09.2025</w:t>
            </w:r>
          </w:p>
        </w:tc>
        <w:tc>
          <w:tcPr>
            <w:tcW w:w="1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A342125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10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: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0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eastAsia="ar-SA"/>
              </w:rPr>
              <w:t>0</w:t>
            </w:r>
          </w:p>
        </w:tc>
        <w:tc>
          <w:tcPr>
            <w:tcW w:w="6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02E5752">
            <w:pPr>
              <w:suppressLineNumbers/>
              <w:suppressAutoHyphens/>
              <w:spacing w:line="100" w:lineRule="atLeast"/>
              <w:jc w:val="both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Кружок 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Разноцветная палитра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”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рисунок 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“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Осенний букет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en-US" w:eastAsia="ar-SA"/>
              </w:rPr>
              <w:t>”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(техника рис. штампинг)</w:t>
            </w:r>
          </w:p>
        </w:tc>
        <w:tc>
          <w:tcPr>
            <w:tcW w:w="1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655458A">
            <w:pPr>
              <w:suppressLineNumbers/>
              <w:suppressAutoHyphens/>
              <w:spacing w:line="100" w:lineRule="atLeast"/>
              <w:jc w:val="center"/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</w:pP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>Актовый</w:t>
            </w:r>
            <w:r>
              <w:rPr>
                <w:rFonts w:hint="default" w:ascii="Tempora LGC Uni" w:hAnsi="Tempora LGC Uni" w:cs="Tempora LGC Uni"/>
                <w:color w:val="00000A"/>
                <w:kern w:val="1"/>
                <w:lang w:val="ru-RU" w:eastAsia="ar-SA"/>
              </w:rPr>
              <w:t xml:space="preserve"> зал</w:t>
            </w:r>
          </w:p>
        </w:tc>
      </w:tr>
    </w:tbl>
    <w:p w14:paraId="16349A16">
      <w:pPr>
        <w:rPr>
          <w:rFonts w:hint="default" w:ascii="Tempora LGC Uni" w:hAnsi="Tempora LGC Uni" w:cs="Tempora LGC Uni"/>
        </w:rPr>
      </w:pPr>
    </w:p>
    <w:p w14:paraId="553083E2">
      <w:pPr>
        <w:rPr>
          <w:rFonts w:hint="default" w:ascii="Tempora LGC Uni" w:hAnsi="Tempora LGC Uni" w:cs="Tempora LGC Uni"/>
        </w:rPr>
      </w:pPr>
    </w:p>
    <w:p w14:paraId="1650635A">
      <w:pPr>
        <w:rPr>
          <w:rFonts w:hint="default" w:ascii="Tempora LGC Uni" w:hAnsi="Tempora LGC Uni" w:cs="Tempora LGC Uni"/>
        </w:rPr>
      </w:pPr>
    </w:p>
    <w:p w14:paraId="4965B56F">
      <w:pPr>
        <w:rPr>
          <w:rFonts w:hint="default" w:ascii="Tempora LGC Uni" w:hAnsi="Tempora LGC Uni" w:cs="Tempora LGC Uni"/>
        </w:rPr>
      </w:pPr>
    </w:p>
    <w:sectPr>
      <w:pgSz w:w="11906" w:h="16838"/>
      <w:pgMar w:top="720" w:right="720" w:bottom="720" w:left="72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CC"/>
    <w:family w:val="roman"/>
    <w:pitch w:val="default"/>
    <w:sig w:usb0="00000000" w:usb1="00000000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Droid Sans Fallbac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Droid Sans Fallback">
    <w:panose1 w:val="020B0606030804020204"/>
    <w:charset w:val="00"/>
    <w:family w:val="auto"/>
    <w:pitch w:val="default"/>
    <w:sig w:usb0="00002003" w:usb1="80002000" w:usb2="00000008" w:usb3="00000000" w:csb0="00000001" w:csb1="00000000"/>
  </w:font>
  <w:font w:name="Arial">
    <w:altName w:val="DejaVu Sans"/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Courier New">
    <w:altName w:val="DejaVu Sans"/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Droid Sans Fallback"/>
    <w:panose1 w:val="02010609060101010101"/>
    <w:charset w:val="00"/>
    <w:family w:val="modern"/>
    <w:pitch w:val="default"/>
    <w:sig w:usb0="800002BF" w:usb1="38CF7CFA" w:usb2="00000016" w:usb3="00000000" w:csb0="00040001" w:csb1="00000000"/>
  </w:font>
  <w:font w:name="Wingdings">
    <w:altName w:val="C059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C059">
    <w:panose1 w:val="00000500000000000000"/>
    <w:charset w:val="00"/>
    <w:family w:val="auto"/>
    <w:pitch w:val="default"/>
    <w:sig w:usb0="00000287" w:usb1="00000800" w:usb2="00000000" w:usb3="00000000" w:csb0="6000009F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imSun">
    <w:altName w:val="Droid Sans Fallback"/>
    <w:panose1 w:val="02010600030101010101"/>
    <w:charset w:val="86"/>
    <w:family w:val="auto"/>
    <w:pitch w:val="default"/>
    <w:sig w:usb0="00000000" w:usb1="00000000" w:usb2="00000016" w:usb3="00000000" w:csb0="00040001" w:csb1="00000000"/>
  </w:font>
  <w:font w:name="Iosevka Term SS03 XLt Ex">
    <w:panose1 w:val="02000309030000000004"/>
    <w:charset w:val="00"/>
    <w:family w:val="auto"/>
    <w:pitch w:val="default"/>
    <w:sig w:usb0="E10002FF" w:usb1="5040FDFF" w:usb2="02040020" w:usb3="00000008" w:csb0="2000011F" w:csb1="C4000000"/>
  </w:font>
  <w:font w:name="Tempora LGC Uni">
    <w:panose1 w:val="02020603050405020304"/>
    <w:charset w:val="00"/>
    <w:family w:val="auto"/>
    <w:pitch w:val="default"/>
    <w:sig w:usb0="E00002FF" w:usb1="520161FB" w:usb2="00000000" w:usb3="00000000" w:csb0="6000019F" w:csb1="9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708"/>
  <w:drawingGridVerticalSpacing w:val="156"/>
  <w:displayHorizontalDrawingGridEvery w:val="1"/>
  <w:displayVerticalDrawingGridEvery w:val="1"/>
  <w:noPunctuationKerning w:val="1"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C34A6C"/>
    <w:rsid w:val="0EC34A6C"/>
    <w:rsid w:val="55A71ED5"/>
    <w:rsid w:val="BF9AC8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13</TotalTime>
  <ScaleCrop>false</ScaleCrop>
  <LinksUpToDate>false</LinksUpToDate>
  <CharactersWithSpaces>0</CharactersWithSpaces>
  <Application>WPS Office_12.1.0.17900_F1E327BC-269C-435d-A152-05C5408002CA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2025-08-18T08:13:00Z</dcterms:created>
  <dc:creator>User</dc:creator>
  <cp:lastModifiedBy>user</cp:lastModifiedBy>
  <cp:lastPrinted>2025-09-15T08:22:00Z</cp:lastPrinted>
  <dcterms:modified xsi:type="dcterms:W3CDTF">2025-10-02T10:32:44Z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1049-12.1.0.17900</vt:lpwstr>
  </property>
  <property fmtid="{D5CDD505-2E9C-101B-9397-08002B2CF9AE}" pid="3" name="ICV">
    <vt:lpwstr>F9B0DFD031F54EF79959CE7F117DEE65_11</vt:lpwstr>
  </property>
</Properties>
</file>