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A4" w:rsidRPr="007102E4" w:rsidRDefault="00B503A4" w:rsidP="00B5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Приложение №2</w:t>
      </w:r>
      <w:r w:rsidRPr="007102E4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B503A4" w:rsidRPr="007102E4" w:rsidRDefault="00B503A4" w:rsidP="00B5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2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102E4">
        <w:rPr>
          <w:rFonts w:ascii="Times New Roman" w:hAnsi="Times New Roman" w:cs="Times New Roman"/>
          <w:sz w:val="24"/>
          <w:szCs w:val="24"/>
        </w:rPr>
        <w:t xml:space="preserve">  ГКУСО ВО «</w:t>
      </w:r>
      <w:proofErr w:type="spellStart"/>
      <w:r w:rsidRPr="007102E4">
        <w:rPr>
          <w:rFonts w:ascii="Times New Roman" w:hAnsi="Times New Roman" w:cs="Times New Roman"/>
          <w:sz w:val="24"/>
          <w:szCs w:val="24"/>
        </w:rPr>
        <w:t>Камешковский</w:t>
      </w:r>
      <w:proofErr w:type="spellEnd"/>
      <w:r w:rsidRPr="007102E4">
        <w:rPr>
          <w:rFonts w:ascii="Times New Roman" w:hAnsi="Times New Roman" w:cs="Times New Roman"/>
          <w:sz w:val="24"/>
          <w:szCs w:val="24"/>
        </w:rPr>
        <w:t xml:space="preserve"> СРЦН»</w:t>
      </w:r>
    </w:p>
    <w:p w:rsidR="00B503A4" w:rsidRPr="007102E4" w:rsidRDefault="00B503A4" w:rsidP="00B5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2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</w:t>
      </w:r>
      <w:r w:rsidR="00680CEE">
        <w:rPr>
          <w:rFonts w:ascii="Times New Roman" w:hAnsi="Times New Roman" w:cs="Times New Roman"/>
          <w:sz w:val="24"/>
          <w:szCs w:val="24"/>
        </w:rPr>
        <w:t>12.01.2026</w:t>
      </w:r>
      <w:r w:rsidRPr="007102E4">
        <w:rPr>
          <w:rFonts w:ascii="Times New Roman" w:hAnsi="Times New Roman" w:cs="Times New Roman"/>
          <w:sz w:val="24"/>
          <w:szCs w:val="24"/>
        </w:rPr>
        <w:t xml:space="preserve"> №</w:t>
      </w:r>
      <w:r w:rsidR="00680CEE">
        <w:rPr>
          <w:rFonts w:ascii="Times New Roman" w:hAnsi="Times New Roman" w:cs="Times New Roman"/>
          <w:sz w:val="24"/>
          <w:szCs w:val="24"/>
        </w:rPr>
        <w:t>2</w:t>
      </w:r>
      <w:r w:rsidRPr="007102E4">
        <w:rPr>
          <w:rFonts w:ascii="Times New Roman" w:hAnsi="Times New Roman" w:cs="Times New Roman"/>
          <w:sz w:val="24"/>
          <w:szCs w:val="24"/>
        </w:rPr>
        <w:t>-а</w:t>
      </w:r>
    </w:p>
    <w:p w:rsidR="00B503A4" w:rsidRPr="007102E4" w:rsidRDefault="00B503A4" w:rsidP="00B503A4">
      <w:pPr>
        <w:rPr>
          <w:sz w:val="24"/>
          <w:szCs w:val="24"/>
        </w:rPr>
      </w:pPr>
    </w:p>
    <w:p w:rsidR="00B503A4" w:rsidRPr="007102E4" w:rsidRDefault="00B503A4" w:rsidP="00B503A4"/>
    <w:p w:rsidR="00B503A4" w:rsidRPr="007102E4" w:rsidRDefault="00B503A4" w:rsidP="00B503A4"/>
    <w:p w:rsidR="00B503A4" w:rsidRPr="007102E4" w:rsidRDefault="00B503A4" w:rsidP="00B503A4"/>
    <w:p w:rsidR="00B503A4" w:rsidRPr="007102E4" w:rsidRDefault="00B503A4" w:rsidP="00B503A4"/>
    <w:p w:rsidR="00B503A4" w:rsidRPr="007102E4" w:rsidRDefault="00B503A4" w:rsidP="00B503A4"/>
    <w:p w:rsidR="00B503A4" w:rsidRPr="007102E4" w:rsidRDefault="00B503A4" w:rsidP="00B503A4"/>
    <w:p w:rsidR="00B503A4" w:rsidRDefault="00B503A4" w:rsidP="00B503A4"/>
    <w:p w:rsidR="00B503A4" w:rsidRPr="007102E4" w:rsidRDefault="00B503A4" w:rsidP="00B503A4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503A4" w:rsidRPr="007102E4" w:rsidRDefault="00B503A4" w:rsidP="00B503A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2E4">
        <w:rPr>
          <w:rFonts w:ascii="Times New Roman" w:hAnsi="Times New Roman" w:cs="Times New Roman"/>
          <w:sz w:val="28"/>
          <w:szCs w:val="28"/>
        </w:rPr>
        <w:t>государственного казенного учреждения</w:t>
      </w:r>
    </w:p>
    <w:p w:rsidR="00B503A4" w:rsidRPr="007102E4" w:rsidRDefault="00B503A4" w:rsidP="00B503A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2E4">
        <w:rPr>
          <w:rFonts w:ascii="Times New Roman" w:hAnsi="Times New Roman" w:cs="Times New Roman"/>
          <w:sz w:val="28"/>
          <w:szCs w:val="28"/>
        </w:rPr>
        <w:t>социального обслуживания Владимирской области</w:t>
      </w:r>
    </w:p>
    <w:p w:rsidR="00B503A4" w:rsidRPr="007102E4" w:rsidRDefault="00B503A4" w:rsidP="00B503A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2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02E4"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 w:rsidRPr="007102E4">
        <w:rPr>
          <w:rFonts w:ascii="Times New Roman" w:hAnsi="Times New Roman" w:cs="Times New Roman"/>
          <w:sz w:val="28"/>
          <w:szCs w:val="28"/>
        </w:rPr>
        <w:t xml:space="preserve"> социально-реабилитационный центр для несовершеннолетних»</w:t>
      </w:r>
    </w:p>
    <w:p w:rsidR="00B503A4" w:rsidRPr="007102E4" w:rsidRDefault="00680CEE" w:rsidP="00B503A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B503A4" w:rsidRPr="007102E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03A4" w:rsidRPr="007102E4" w:rsidRDefault="00B503A4" w:rsidP="00B503A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Default="00B503A4" w:rsidP="00B503A4">
      <w:pPr>
        <w:tabs>
          <w:tab w:val="left" w:pos="1455"/>
        </w:tabs>
      </w:pPr>
    </w:p>
    <w:p w:rsidR="00B503A4" w:rsidRPr="00B503A4" w:rsidRDefault="00B503A4" w:rsidP="00B50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Учебный план государственного казенного учреждения социального обслуживания Владимирской области «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EC2E72">
        <w:rPr>
          <w:rFonts w:ascii="Times New Roman" w:hAnsi="Times New Roman" w:cs="Times New Roman"/>
          <w:sz w:val="28"/>
          <w:szCs w:val="28"/>
        </w:rPr>
        <w:t xml:space="preserve"> - </w:t>
      </w:r>
      <w:r w:rsidRPr="00B503A4">
        <w:rPr>
          <w:rFonts w:ascii="Times New Roman" w:hAnsi="Times New Roman" w:cs="Times New Roman"/>
          <w:sz w:val="28"/>
          <w:szCs w:val="28"/>
        </w:rPr>
        <w:t xml:space="preserve">реабилитационный центр для несовершеннолетних» </w:t>
      </w:r>
      <w:r w:rsidR="00680CEE">
        <w:rPr>
          <w:rFonts w:ascii="Times New Roman" w:hAnsi="Times New Roman" w:cs="Times New Roman"/>
          <w:sz w:val="28"/>
          <w:szCs w:val="28"/>
        </w:rPr>
        <w:t>(далее – Учреждение) на 2026</w:t>
      </w:r>
      <w:r w:rsidRPr="00B503A4">
        <w:rPr>
          <w:rFonts w:ascii="Times New Roman" w:hAnsi="Times New Roman" w:cs="Times New Roman"/>
          <w:sz w:val="28"/>
          <w:szCs w:val="28"/>
        </w:rPr>
        <w:t xml:space="preserve"> год составлен в соответствии с: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Федеральным законом от 29.12.2012 № 273-ФЗ «Об образовании в Российской Федерации»;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-Приказом Министерства просвещения Российской Федерации от 22.07.2022 г. № 629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28.09.2020 N 28"Об утверждении санитарных правил СП 2.4.3648-20 "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молодежи";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Методическими рекомендациями по проектированию дополнительных общеразвивающих программ (включая 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программы) (Письмо министерства образования и науки Российской Федерации от 18.11.2015 № 09- 3242);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Концепцией развития дополнительного образования до 2030 года, утвержденной распоряжением Правительства РФ от 31.03.2022 № 678-р;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Письмом Министерства Просвещения Российской федерации от 29. 09. 2023 г. № АБ-3935/06 «О методических рекомендациях». - Лицензией на осуществление образовательной деятельности;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Уставом и других локальными актами Учреждения.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Содержание учебного плана отражает цели и задачи образовательной деятельности Учреждения, направленной на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а также на организацию их свободного времени.</w:t>
      </w:r>
    </w:p>
    <w:p w:rsidR="00B503A4" w:rsidRPr="00B503A4" w:rsidRDefault="00680CEE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</w:t>
      </w:r>
      <w:r w:rsidR="00B503A4" w:rsidRPr="00B503A4">
        <w:rPr>
          <w:rFonts w:ascii="Times New Roman" w:hAnsi="Times New Roman" w:cs="Times New Roman"/>
          <w:sz w:val="28"/>
          <w:szCs w:val="28"/>
        </w:rPr>
        <w:t xml:space="preserve"> году на базе Учреждения будут реализоваться 3 дополнительные общеобразовательные общеразвивающие программы художественной направленности для воспитанников стационарного отделения.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Срок реализации дополнительных общеобразовательных программ- 1 </w:t>
      </w:r>
      <w:proofErr w:type="gramStart"/>
      <w:r w:rsidRPr="00B503A4">
        <w:rPr>
          <w:rFonts w:ascii="Times New Roman" w:hAnsi="Times New Roman" w:cs="Times New Roman"/>
          <w:sz w:val="28"/>
          <w:szCs w:val="28"/>
        </w:rPr>
        <w:t>год,  для</w:t>
      </w:r>
      <w:proofErr w:type="gramEnd"/>
      <w:r w:rsidRPr="00B503A4">
        <w:rPr>
          <w:rFonts w:ascii="Times New Roman" w:hAnsi="Times New Roman" w:cs="Times New Roman"/>
          <w:sz w:val="28"/>
          <w:szCs w:val="28"/>
        </w:rPr>
        <w:t xml:space="preserve"> каждого воспитанника определяется сроком его пребывания в </w:t>
      </w:r>
      <w:r w:rsidRPr="00B503A4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Учреждении, который регламентируется индивидуальной программой предоставления социальных услуг и договором об оказании социальных услуг.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воспитанников является детское объединение. Занятия в объединениях проводятся по группам, индивидуально. Состав групп может быть переменным и постоянным. Численный состав учащихся в объединении определяется в соответствии с характером деятельности, индивидуальными особенностями обучающихся, спецификой программы объединения и составляет от 3 (для детей с ограниченными возможностями здоровья) до 10 человек.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Учебный год в объе</w:t>
      </w:r>
      <w:r w:rsidR="00680CEE">
        <w:rPr>
          <w:rFonts w:ascii="Times New Roman" w:hAnsi="Times New Roman" w:cs="Times New Roman"/>
          <w:sz w:val="28"/>
          <w:szCs w:val="28"/>
        </w:rPr>
        <w:t>динениях начинается с 01.01.2026</w:t>
      </w:r>
      <w:r w:rsidRPr="00B503A4">
        <w:rPr>
          <w:rFonts w:ascii="Times New Roman" w:hAnsi="Times New Roman" w:cs="Times New Roman"/>
          <w:sz w:val="28"/>
          <w:szCs w:val="28"/>
        </w:rPr>
        <w:t xml:space="preserve"> с первого рабочего дня текущего года и продолжается в течение календарного года, включая каникулярное время. Продолжительность занятий: - для детей дошкольного возраста – 30 минут; - для детей школьного возраста - 40-45 минут; - для детей с ограниченными возможностями здоровья и детей-инвалидов – от 30 до 60 мин. Недельная нагрузка на одну группу определяется 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санитарноэпидемиологическими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нормами в зависимости от тематической направленности программы, продолжительности освоения программы, физиологических особенностей обучающихся и составляет от 1 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до 3-ти академических часов. Занятия проводятся с периодичностью 1 раз в неделю.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Уровень освоения обучающимися дополнительной образовательной программы определяется по результатам диагностики: первичной (входной), промежуточной (корректирующей) и итоговой (обобщающей). Для педагогической диагностики используются следующие формы: анкетирование, анализ результатов деятельности, наблюдение за детьми в разных видах деятельности, беседа, тестирование.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Основанием для зачисления в учебную группу является договор на социальное обслуживание директора Учреждения с родителями (законными представителями) несовершеннолетнего.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Корректировка учебного плана производится в случае: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- изменения режима работы, штатного расписания учреждения;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увольнения, длительной болезни педагога; - внедрения новых дополнительных образовательных программ.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>Контроль выполнения учебных планов осуществляется в течение всего календарного года заведующим стационарного отделения и отделения реабилитации детей с ограниченными возможностями и оказания ранней помощи, заместителем директора: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lastRenderedPageBreak/>
        <w:t xml:space="preserve"> - текущий контроль посредством проведения открытых просмотров занятий, проверки журналов посещений, выставок детского творчества;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 - итоговый - анализ результативности прохождения программы получателями социальных услуг учреждения осуществляется заведующим отделением; </w:t>
      </w:r>
    </w:p>
    <w:p w:rsidR="00B503A4" w:rsidRPr="00B503A4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- тематический - аудит комиссией по внутреннему контролю. </w:t>
      </w:r>
    </w:p>
    <w:p w:rsidR="00BF5857" w:rsidRDefault="00B503A4" w:rsidP="0046562E">
      <w:pPr>
        <w:jc w:val="both"/>
        <w:rPr>
          <w:rFonts w:ascii="Times New Roman" w:hAnsi="Times New Roman" w:cs="Times New Roman"/>
          <w:sz w:val="28"/>
          <w:szCs w:val="28"/>
        </w:rPr>
      </w:pPr>
      <w:r w:rsidRPr="00B503A4">
        <w:rPr>
          <w:rFonts w:ascii="Times New Roman" w:hAnsi="Times New Roman" w:cs="Times New Roman"/>
          <w:sz w:val="28"/>
          <w:szCs w:val="28"/>
        </w:rPr>
        <w:t xml:space="preserve">Обучение осуществляется на русском языке по </w:t>
      </w:r>
      <w:proofErr w:type="spellStart"/>
      <w:r w:rsidRPr="00B503A4">
        <w:rPr>
          <w:rFonts w:ascii="Times New Roman" w:hAnsi="Times New Roman" w:cs="Times New Roman"/>
          <w:sz w:val="28"/>
          <w:szCs w:val="28"/>
        </w:rPr>
        <w:t>безоценочной</w:t>
      </w:r>
      <w:proofErr w:type="spellEnd"/>
      <w:r w:rsidRPr="00B503A4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46562E">
        <w:rPr>
          <w:rFonts w:ascii="Times New Roman" w:hAnsi="Times New Roman" w:cs="Times New Roman"/>
          <w:sz w:val="28"/>
          <w:szCs w:val="28"/>
        </w:rPr>
        <w:t>, бесплатно</w:t>
      </w:r>
      <w:r w:rsidRPr="00B503A4">
        <w:rPr>
          <w:rFonts w:ascii="Times New Roman" w:hAnsi="Times New Roman" w:cs="Times New Roman"/>
          <w:sz w:val="28"/>
          <w:szCs w:val="28"/>
        </w:rPr>
        <w:t>.</w:t>
      </w: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62E" w:rsidRDefault="0046562E" w:rsidP="00465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6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</w:t>
      </w:r>
    </w:p>
    <w:tbl>
      <w:tblPr>
        <w:tblpPr w:leftFromText="180" w:rightFromText="180" w:vertAnchor="text" w:tblpX="-809" w:tblpY="1846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442"/>
        <w:gridCol w:w="1152"/>
        <w:gridCol w:w="1399"/>
        <w:gridCol w:w="1276"/>
        <w:gridCol w:w="1134"/>
        <w:gridCol w:w="1843"/>
        <w:gridCol w:w="1842"/>
      </w:tblGrid>
      <w:tr w:rsidR="00EC2E72" w:rsidRPr="00680CEE" w:rsidTr="00680CEE">
        <w:trPr>
          <w:trHeight w:val="405"/>
        </w:trPr>
        <w:tc>
          <w:tcPr>
            <w:tcW w:w="538" w:type="dxa"/>
          </w:tcPr>
          <w:p w:rsidR="00EC2E72" w:rsidRPr="00680CEE" w:rsidRDefault="00EC2E72" w:rsidP="0007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C2E72" w:rsidRPr="00680CEE" w:rsidRDefault="00EC2E72" w:rsidP="0007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2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680C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152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Тематическая направлен</w:t>
            </w:r>
            <w:r w:rsidR="00680C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399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EC2E72" w:rsidRPr="00680CEE" w:rsidRDefault="00680CEE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  <w:proofErr w:type="spellEnd"/>
          </w:p>
        </w:tc>
        <w:tc>
          <w:tcPr>
            <w:tcW w:w="1276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Возраст обучаю-</w:t>
            </w:r>
          </w:p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spellEnd"/>
          </w:p>
        </w:tc>
        <w:tc>
          <w:tcPr>
            <w:tcW w:w="1134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  <w:r w:rsidR="00680C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 xml:space="preserve">кая </w:t>
            </w: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нагруз</w:t>
            </w:r>
            <w:proofErr w:type="spellEnd"/>
            <w:r w:rsidR="00680C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ка в неделю</w:t>
            </w:r>
          </w:p>
        </w:tc>
        <w:tc>
          <w:tcPr>
            <w:tcW w:w="1843" w:type="dxa"/>
          </w:tcPr>
          <w:p w:rsidR="00EC2E72" w:rsidRPr="00680CEE" w:rsidRDefault="00EC2E72" w:rsidP="00074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1842" w:type="dxa"/>
          </w:tcPr>
          <w:p w:rsidR="00EC2E72" w:rsidRPr="00680CEE" w:rsidRDefault="00EC2E72" w:rsidP="000742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680CEE">
              <w:rPr>
                <w:rFonts w:ascii="Times New Roman" w:hAnsi="Times New Roman" w:cs="Times New Roman"/>
                <w:sz w:val="28"/>
                <w:szCs w:val="28"/>
              </w:rPr>
              <w:t>ичество г</w:t>
            </w: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</w:p>
        </w:tc>
      </w:tr>
      <w:tr w:rsidR="00EC2E72" w:rsidRPr="00680CEE" w:rsidTr="00680CEE">
        <w:trPr>
          <w:trHeight w:val="255"/>
        </w:trPr>
        <w:tc>
          <w:tcPr>
            <w:tcW w:w="538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«Искус-</w:t>
            </w: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 xml:space="preserve"> ожив-</w:t>
            </w: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proofErr w:type="spellEnd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2" w:type="dxa"/>
          </w:tcPr>
          <w:p w:rsidR="00EC2E72" w:rsidRPr="00680CEE" w:rsidRDefault="00680CEE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399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М.Б.</w:t>
            </w:r>
          </w:p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Голякова</w:t>
            </w:r>
            <w:proofErr w:type="spellEnd"/>
          </w:p>
        </w:tc>
        <w:tc>
          <w:tcPr>
            <w:tcW w:w="1276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  <w:tc>
          <w:tcPr>
            <w:tcW w:w="1134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843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8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72" w:rsidRPr="00680CEE" w:rsidTr="00680CEE">
        <w:trPr>
          <w:trHeight w:val="240"/>
        </w:trPr>
        <w:tc>
          <w:tcPr>
            <w:tcW w:w="538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«Занимательный пластилин»</w:t>
            </w:r>
          </w:p>
        </w:tc>
        <w:tc>
          <w:tcPr>
            <w:tcW w:w="1152" w:type="dxa"/>
          </w:tcPr>
          <w:p w:rsidR="00EC2E72" w:rsidRPr="00680CEE" w:rsidRDefault="00680CEE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399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1276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  <w:tc>
          <w:tcPr>
            <w:tcW w:w="1134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843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8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E72" w:rsidRPr="00680CEE" w:rsidTr="00680CEE">
        <w:trPr>
          <w:trHeight w:val="252"/>
        </w:trPr>
        <w:tc>
          <w:tcPr>
            <w:tcW w:w="538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«Волшебный модуль»</w:t>
            </w:r>
          </w:p>
        </w:tc>
        <w:tc>
          <w:tcPr>
            <w:tcW w:w="1152" w:type="dxa"/>
          </w:tcPr>
          <w:p w:rsidR="00EC2E72" w:rsidRPr="00680CEE" w:rsidRDefault="00680CEE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bookmarkStart w:id="0" w:name="_GoBack"/>
            <w:bookmarkEnd w:id="0"/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C2E72" w:rsidRPr="00680CEE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399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Уткина</w:t>
            </w:r>
          </w:p>
        </w:tc>
        <w:tc>
          <w:tcPr>
            <w:tcW w:w="1276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  <w:tc>
          <w:tcPr>
            <w:tcW w:w="1134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843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842" w:type="dxa"/>
          </w:tcPr>
          <w:p w:rsidR="00EC2E72" w:rsidRPr="00680CEE" w:rsidRDefault="00EC2E72" w:rsidP="0046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6562E" w:rsidRPr="0046562E" w:rsidRDefault="0046562E" w:rsidP="00465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62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социального обслуживания Владимирской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Камешковский</w:t>
      </w:r>
      <w:proofErr w:type="spellEnd"/>
      <w:r w:rsidRPr="0046562E">
        <w:rPr>
          <w:rFonts w:ascii="Times New Roman" w:hAnsi="Times New Roman" w:cs="Times New Roman"/>
          <w:sz w:val="28"/>
          <w:szCs w:val="28"/>
        </w:rPr>
        <w:t xml:space="preserve"> социально-реабилитационный центр</w:t>
      </w:r>
      <w:r w:rsidR="00680CEE">
        <w:rPr>
          <w:rFonts w:ascii="Times New Roman" w:hAnsi="Times New Roman" w:cs="Times New Roman"/>
          <w:sz w:val="28"/>
          <w:szCs w:val="28"/>
        </w:rPr>
        <w:t xml:space="preserve"> для несовершеннолетних» на 2026</w:t>
      </w:r>
      <w:r w:rsidRPr="0046562E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46562E" w:rsidRPr="0046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A4"/>
    <w:rsid w:val="000742C0"/>
    <w:rsid w:val="00365F6B"/>
    <w:rsid w:val="0046562E"/>
    <w:rsid w:val="00680CEE"/>
    <w:rsid w:val="0099042D"/>
    <w:rsid w:val="00B503A4"/>
    <w:rsid w:val="00BF5857"/>
    <w:rsid w:val="00D43C18"/>
    <w:rsid w:val="00E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1058"/>
  <w15:chartTrackingRefBased/>
  <w15:docId w15:val="{E5BDB2C3-54B5-4F49-BDE9-1C319764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2026-01-26T13:45:00Z</cp:lastPrinted>
  <dcterms:created xsi:type="dcterms:W3CDTF">2026-01-26T13:45:00Z</dcterms:created>
  <dcterms:modified xsi:type="dcterms:W3CDTF">2026-01-26T13:45:00Z</dcterms:modified>
</cp:coreProperties>
</file>