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2B" w:rsidRDefault="00B51C2B" w:rsidP="00B51C2B">
      <w:pPr>
        <w:pStyle w:val="a8"/>
        <w:shd w:val="clear" w:color="auto" w:fill="FFFFFF"/>
        <w:spacing w:beforeAutospacing="0" w:after="105" w:afterAutospacing="0"/>
        <w:jc w:val="center"/>
        <w:rPr>
          <w:rFonts w:cs="Helvetica"/>
          <w:b/>
          <w:bCs/>
          <w:color w:val="333333"/>
        </w:rPr>
      </w:pPr>
      <w:r>
        <w:rPr>
          <w:rFonts w:cs="Helvetica"/>
          <w:b/>
          <w:bCs/>
          <w:color w:val="333333"/>
        </w:rPr>
        <w:t>ПОРЯДОК ПРЕДОСТАВЛЕНИЯ СОЦИАЛЬНЫХ УСЛУГ</w:t>
      </w:r>
    </w:p>
    <w:p w:rsidR="00DD4702" w:rsidRDefault="00B51C2B">
      <w:pPr>
        <w:pStyle w:val="a8"/>
        <w:shd w:val="clear" w:color="auto" w:fill="FFFFFF"/>
        <w:spacing w:beforeAutospacing="0" w:after="105" w:afterAutospacing="0"/>
        <w:jc w:val="both"/>
      </w:pPr>
      <w:proofErr w:type="gramStart"/>
      <w:r>
        <w:rPr>
          <w:rFonts w:cs="Helvetica"/>
          <w:b/>
          <w:bCs/>
          <w:color w:val="333333"/>
        </w:rPr>
        <w:t>Перечень предоставляемых социальных услуг</w:t>
      </w:r>
      <w:r>
        <w:rPr>
          <w:rFonts w:cs="Helvetica"/>
          <w:color w:val="333333"/>
        </w:rPr>
        <w:t xml:space="preserve"> по видам социальных услуг (</w:t>
      </w:r>
      <w:r>
        <w:rPr>
          <w:rFonts w:cs="Helvetica"/>
          <w:color w:val="333333"/>
        </w:rPr>
        <w:t>социально 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</w:t>
      </w:r>
      <w:r>
        <w:rPr>
          <w:rFonts w:cs="Helvetica"/>
          <w:color w:val="333333"/>
        </w:rPr>
        <w:t>циальные услуги) и формам социального обслуживания (</w:t>
      </w:r>
      <w:r>
        <w:rPr>
          <w:rFonts w:cs="Helvetica"/>
          <w:color w:val="333333"/>
        </w:rPr>
        <w:t>полустационарной, на дому) определен Законом Владимирской области от 31.10.2014 № 117-ОЗ «Об утверждении перечня социальных услуг, предоставляемых поставщиками социальных услуг на территории</w:t>
      </w:r>
      <w:r>
        <w:rPr>
          <w:rFonts w:cs="Helvetica"/>
          <w:color w:val="333333"/>
        </w:rPr>
        <w:t xml:space="preserve"> Владимирской области»</w:t>
      </w:r>
      <w:proofErr w:type="gramEnd"/>
    </w:p>
    <w:p w:rsidR="00DD4702" w:rsidRDefault="00B51C2B">
      <w:pPr>
        <w:pStyle w:val="a8"/>
        <w:shd w:val="clear" w:color="auto" w:fill="FFFFFF"/>
        <w:spacing w:beforeAutospacing="0" w:after="105" w:afterAutospacing="0"/>
        <w:jc w:val="both"/>
      </w:pPr>
      <w:r>
        <w:rPr>
          <w:rFonts w:cs="Helvetica"/>
          <w:b/>
          <w:bCs/>
          <w:color w:val="333333"/>
        </w:rPr>
        <w:t xml:space="preserve">Порядок и условия предоставления социальных услуг </w:t>
      </w:r>
      <w:r>
        <w:rPr>
          <w:rFonts w:cs="Helvetica"/>
          <w:color w:val="333333"/>
        </w:rPr>
        <w:t>поставщикам социальных услуг бесплатно и за плату по видам социальных услуг пи формам социального обслуживания определен постановлением администрации Владимирской области от 02.12.201</w:t>
      </w:r>
      <w:r>
        <w:rPr>
          <w:rFonts w:cs="Helvetica"/>
          <w:color w:val="333333"/>
        </w:rPr>
        <w:t>4 № 1230 «О порядке предоставления социальных услуг поставщиками социальных услуг во Владимирской области».</w:t>
      </w:r>
    </w:p>
    <w:p w:rsidR="00DD4702" w:rsidRDefault="00B51C2B">
      <w:pPr>
        <w:pStyle w:val="a8"/>
        <w:shd w:val="clear" w:color="auto" w:fill="FFFFFF"/>
        <w:spacing w:beforeAutospacing="0" w:after="105" w:afterAutospacing="0"/>
        <w:jc w:val="both"/>
      </w:pPr>
      <w:r>
        <w:rPr>
          <w:rFonts w:cs="Helvetica"/>
          <w:b/>
          <w:bCs/>
          <w:color w:val="333333"/>
        </w:rPr>
        <w:t xml:space="preserve">Социальные услуги в учреждении предоставляются </w:t>
      </w:r>
      <w:bookmarkStart w:id="0" w:name="_GoBack"/>
      <w:r w:rsidRPr="00B51C2B">
        <w:rPr>
          <w:rFonts w:cs="Helvetica"/>
          <w:b/>
          <w:bCs/>
          <w:color w:val="333333"/>
          <w:u w:val="single"/>
        </w:rPr>
        <w:t>бесплатно</w:t>
      </w:r>
      <w:bookmarkEnd w:id="0"/>
      <w:r>
        <w:rPr>
          <w:rFonts w:cs="Helvetica"/>
          <w:b/>
          <w:bCs/>
          <w:color w:val="333333"/>
        </w:rPr>
        <w:t>.</w:t>
      </w:r>
    </w:p>
    <w:p w:rsidR="00DD4702" w:rsidRDefault="00B51C2B">
      <w:pPr>
        <w:pStyle w:val="a8"/>
        <w:shd w:val="clear" w:color="auto" w:fill="FFFFFF"/>
        <w:spacing w:beforeAutospacing="0" w:after="105" w:afterAutospacing="0"/>
        <w:jc w:val="both"/>
      </w:pPr>
      <w:r>
        <w:rPr>
          <w:rFonts w:cs="Helvetica"/>
          <w:b/>
          <w:bCs/>
          <w:color w:val="333333"/>
        </w:rPr>
        <w:t xml:space="preserve">Объем предоставляемых социальных услуг и численность получателей социальных услуг </w:t>
      </w:r>
      <w:r>
        <w:rPr>
          <w:rFonts w:cs="Helvetica"/>
          <w:color w:val="333333"/>
        </w:rPr>
        <w:t>по форм</w:t>
      </w:r>
      <w:r>
        <w:rPr>
          <w:rFonts w:cs="Helvetica"/>
          <w:color w:val="333333"/>
        </w:rPr>
        <w:t>ам социального обслуживания и видам социальных услуг осуществляется за счет средств бюджетных ассигнований бюджета Владимирской области на основании государственного задания, утверждаемого на каждый финансовый год приказом Министерства социальной защиты на</w:t>
      </w:r>
      <w:r>
        <w:rPr>
          <w:rFonts w:cs="Helvetica"/>
          <w:color w:val="333333"/>
        </w:rPr>
        <w:t>селения Владимирской области.</w:t>
      </w:r>
    </w:p>
    <w:p w:rsidR="00DD4702" w:rsidRDefault="00DD4702">
      <w:pPr>
        <w:rPr>
          <w:sz w:val="24"/>
          <w:szCs w:val="24"/>
        </w:rPr>
      </w:pPr>
    </w:p>
    <w:sectPr w:rsidR="00DD470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702"/>
    <w:rsid w:val="00B51C2B"/>
    <w:rsid w:val="00D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6C05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2023-07-31T11:02:00Z</dcterms:created>
  <dcterms:modified xsi:type="dcterms:W3CDTF">2025-09-12T04:30:00Z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