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Указ Губернатора Владимирской области от 27.02.2026 N 27</w:t>
              <w:br/>
              <w:t xml:space="preserve">(ред. от 01.07.2026)</w:t>
              <w:br/>
              <w:t xml:space="preserve">"О предоставлении единовременной денежной выплаты гражданам Российской Федерации, призванным на военную службу по мобилизации в Вооруженные Силы Российской Федерации из Военного комиссариата Владимирской области, заключившим контракт"</w:t>
              <w:br/>
              <w:t xml:space="preserve">(вместе с "Порядком предоставления единовременной денежной выплаты гражданам Российской Федерации, призванным на военную службу по мобилизации в Вооруженные Силы Российской Федерации из Военного комиссариата Владимирской области, заключившим контракт")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27 февраля 2026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27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ГУБЕРНАТОРА ВЛАДИМИРСКОЙ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ПРЕДОСТАВЛЕНИИ ЕДИНОВРЕМЕННОЙ ДЕНЕЖНОЙ ВЫПЛАТЫ ГРАЖДАНАМ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ПРИЗВАННЫМ НА ВОЕННУЮ СЛУЖБУ</w:t>
      </w:r>
    </w:p>
    <w:p>
      <w:pPr>
        <w:pStyle w:val="2"/>
        <w:jc w:val="center"/>
      </w:pPr>
      <w:r>
        <w:rPr>
          <w:sz w:val="24"/>
        </w:rPr>
        <w:t xml:space="preserve">ПО МОБИЛИЗАЦИИ В ВООРУЖЕННЫЕ СИЛЫ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ИЗ ВОЕННОГО КОМИССАРИАТА ВЛАДИМИРСКОЙ ОБЛАСТИ,</w:t>
      </w:r>
    </w:p>
    <w:p>
      <w:pPr>
        <w:pStyle w:val="2"/>
        <w:jc w:val="center"/>
      </w:pPr>
      <w:r>
        <w:rPr>
          <w:sz w:val="24"/>
        </w:rPr>
        <w:t xml:space="preserve">ЗАКЛЮЧИВШИМ КОНТРАКТ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Губернатора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27.03.2026 </w:t>
            </w:r>
            <w:hyperlink w:history="0" r:id="rId8" w:tooltip="Указ Губернатора Владимирской области от 27.03.2026 N 45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N 45</w:t>
              </w:r>
            </w:hyperlink>
            <w:r>
              <w:rPr>
                <w:sz w:val="24"/>
                <w:color w:val="392c69"/>
              </w:rPr>
              <w:t xml:space="preserve">, от 01.07.2026 </w:t>
            </w:r>
            <w:hyperlink w:history="0" r:id="rId9" w:tooltip="Указ Губернатора Владимирской области от 01.07.2026 N 104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N 104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Указ Президента РФ от 31.07.2024 N 644 (ред. от 04.03.2026) &quot;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гвардии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31.07.2024 N 644 "О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гвардии Российской Федерации"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единовременной денежной выплаты гражданам Российской Федерации, призванным на военную службу по мобилизации в Вооруженные Силы Российской Федерации из Военного комиссариата Владимирской области, заключившим контракт,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Контроль за исполнением настоящего Указа возложить на заместителя Губернатора Владимирской области, курирующего вопросы социальной политики.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Владимирской области</w:t>
      </w:r>
    </w:p>
    <w:p>
      <w:pPr>
        <w:pStyle w:val="0"/>
        <w:jc w:val="right"/>
      </w:pPr>
      <w:r>
        <w:rPr>
          <w:sz w:val="24"/>
        </w:rPr>
        <w:t xml:space="preserve">А.А.АВДЕЕВ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Указу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Владимирской области</w:t>
      </w:r>
    </w:p>
    <w:p>
      <w:pPr>
        <w:pStyle w:val="0"/>
        <w:jc w:val="right"/>
      </w:pPr>
      <w:r>
        <w:rPr>
          <w:sz w:val="24"/>
        </w:rPr>
        <w:t xml:space="preserve">от 27.02.2026 N 27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ЕДИНОВРЕМЕННОЙ ДЕНЕЖНОЙ ВЫПЛАТЫ ГРАЖДАНАМ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ФЕДЕРАЦИИ, ПРИЗВАННЫМ НА ВОЕННУЮ СЛУЖБУ</w:t>
      </w:r>
    </w:p>
    <w:p>
      <w:pPr>
        <w:pStyle w:val="2"/>
        <w:jc w:val="center"/>
      </w:pPr>
      <w:r>
        <w:rPr>
          <w:sz w:val="24"/>
        </w:rPr>
        <w:t xml:space="preserve">ПО МОБИЛИЗАЦИИ В ВООРУЖЕННЫЕ СИЛЫ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ИЗ ВОЕННОГО КОМИССАРИАТА ВЛАДИМИРСКОЙ ОБЛАСТИ,</w:t>
      </w:r>
    </w:p>
    <w:p>
      <w:pPr>
        <w:pStyle w:val="2"/>
        <w:jc w:val="center"/>
      </w:pPr>
      <w:r>
        <w:rPr>
          <w:sz w:val="24"/>
        </w:rPr>
        <w:t xml:space="preserve">ЗАКЛЮЧИВШИМ КОНТРАКТ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Губернатора Владимирской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27.03.2026 </w:t>
            </w:r>
            <w:hyperlink w:history="0" r:id="rId11" w:tooltip="Указ Губернатора Владимирской области от 27.03.2026 N 45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N 45</w:t>
              </w:r>
            </w:hyperlink>
            <w:r>
              <w:rPr>
                <w:sz w:val="24"/>
                <w:color w:val="392c69"/>
              </w:rPr>
              <w:t xml:space="preserve">, от 01.07.2026 </w:t>
            </w:r>
            <w:hyperlink w:history="0" r:id="rId12" w:tooltip="Указ Губернатора Владимирской области от 01.07.2026 N 104 &quot;О внесении изменений в отдельные нормативные правовые акты Владимирской области&quot; {КонсультантПлюс}">
              <w:r>
                <w:rPr>
                  <w:sz w:val="24"/>
                  <w:color w:val="0000ff"/>
                </w:rPr>
                <w:t xml:space="preserve">N 104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порядок осуществления единовременной денежной выплаты гражданам Российской Федерации, призванным на военную службу по мобилизации в Вооруженные Силы Российской Федерации из Военного комиссариата Владимирской области, заключившим контракт в период проведения специальной военной операции на территориях Украины, Донецкой Народной Республики и Луганской Народной Республики, Запорожской области и Херсонской области (далее - специальная военная операция).</w:t>
      </w:r>
    </w:p>
    <w:bookmarkStart w:id="46" w:name="P46"/>
    <w:bookmarkEnd w:id="4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Право на единовременную денежную выплату предоставлено лицам, заключившим в период с 1 февраля 2026 года по 31 июля 2026 года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>
      <w:pPr>
        <w:pStyle w:val="0"/>
        <w:jc w:val="both"/>
      </w:pPr>
      <w:r>
        <w:rPr>
          <w:sz w:val="24"/>
        </w:rPr>
        <w:t xml:space="preserve">(в ред. Указов Губернатора Владимирской области от 27.03.2026 </w:t>
      </w:r>
      <w:hyperlink w:history="0" r:id="rId13" w:tooltip="Указ Губернатора Владимирской области от 27.03.2026 N 45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N 45</w:t>
        </w:r>
      </w:hyperlink>
      <w:r>
        <w:rPr>
          <w:sz w:val="24"/>
        </w:rPr>
        <w:t xml:space="preserve">, от 01.07.2026 </w:t>
      </w:r>
      <w:hyperlink w:history="0" r:id="rId14" w:tooltip="Указ Губернатора Владимирской области от 01.07.2026 N 104 &quot;О внесении изменений в отдельные нормативные правовые акты Владимирской области&quot; {КонсультантПлюс}">
        <w:r>
          <w:rPr>
            <w:sz w:val="24"/>
            <w:color w:val="0000ff"/>
          </w:rPr>
          <w:t xml:space="preserve">N 104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Размер единовременной денежной выплаты составляет 400 тысяч рублей.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Получение единовременной денежной выплаты, установленной настоящим Указом, не учитывается при определении права на получение иных выплат и при предоставлении мер социальной поддержки, предусмотренных законодательством Российской Федерации и законодательством Владимирской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Министерство социальной защиты населения Владимирской области (далее - МСЗН) получает списки лиц, указанных в </w:t>
      </w:r>
      <w:hyperlink w:history="0" w:anchor="P46" w:tooltip="2. Право на единовременную денежную выплату предоставлено лицам, заключившим в период с 1 февраля 2026 года по 31 июля 2026 года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 (с указанием банковских реквизитов, адреса регистрации, даты рождения, паспортных данных, реквизитов контракта, электронной почты), из Военного комиссариата Владимирской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Право на включение в списки лиц, указанных в </w:t>
      </w:r>
      <w:hyperlink w:history="0" w:anchor="P46" w:tooltip="2. Право на единовременную денежную выплату предоставлено лицам, заключившим в период с 1 февраля 2026 года по 31 июля 2026 года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определяет Военный комиссариат Владимирской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МСЗН в течение одного рабочего дня направляет полученные списки в государственное казенное учреждение социальной защиты населения Владимирской области (далее - ГКУ СЗН) по месту проживания (заключения контракта) лиц, указанных в </w:t>
      </w:r>
      <w:hyperlink w:history="0" w:anchor="P46" w:tooltip="2. Право на единовременную денежную выплату предоставлено лицам, заключившим в период с 1 февраля 2026 года по 31 июля 2026 года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для назначения единовременной денежной выплаты.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Решение о назначении или об отказе в назначении единовременной денежной выплаты принимается руководителем ГКУ СЗН в течение десяти рабочих дней со дня поступления списков из МСЗН.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Письменное уведомление об отказе в назначении единовременной денежной выплаты направляется ГКУ СЗН по месту проживания (заключения контракта) в срок, не превышающий пяти рабочих дней со дня принятия решения, с указанием основания, по которому заявителю отказано в назначении единовременной денежной выплаты.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Основанием для отказа в предоставлении единовременной денежной выплаты является отсутствие права на предоставление единовременной денежной выплаты в соответствии с </w:t>
      </w:r>
      <w:hyperlink w:history="0" w:anchor="P46" w:tooltip="2. Право на единовременную денежную выплату предоставлено лицам, заключившим в период с 1 февраля 2026 года по 31 июля 2026 года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Единовременная денежная выплата осуществляется на лицевые счета лиц, указанных в </w:t>
      </w:r>
      <w:hyperlink w:history="0" w:anchor="P46" w:tooltip="2. Право на единовременную денежную выплату предоставлено лицам, заключившим в период с 1 февраля 2026 года по 31 июля 2026 года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в финансово-кредитных учреждениях Российской Федерации не позднее месяца, следующего за месяцем принятия решения о назначении единовременной денежной выплаты.</w:t>
      </w:r>
    </w:p>
    <w:bookmarkStart w:id="57" w:name="P57"/>
    <w:bookmarkEnd w:id="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При увольнении лиц, указанных в </w:t>
      </w:r>
      <w:hyperlink w:history="0" w:anchor="P46" w:tooltip="2. Право на единовременную денежную выплату предоставлено лицам, заключившим в период с 1 февраля 2026 года по 31 июля 2026 года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с военной службы ранее срока, установленного контрактом, по основаниям, предусмотренным </w:t>
      </w:r>
      <w:hyperlink w:history="0" r:id="rId15" w:tooltip="Федеральный закон от 28.03.1998 N 53-ФЗ (ред. от 10.06.2026) &quot;О воинской обязанности и военной службе&quot; ------------ Недействующая редакция {КонсультантПлюс}">
        <w:r>
          <w:rPr>
            <w:sz w:val="24"/>
            <w:color w:val="0000ff"/>
          </w:rPr>
          <w:t xml:space="preserve">подпунктами "д"</w:t>
        </w:r>
      </w:hyperlink>
      <w:r>
        <w:rPr>
          <w:sz w:val="24"/>
        </w:rPr>
        <w:t xml:space="preserve"> - </w:t>
      </w:r>
      <w:hyperlink w:history="0" r:id="rId16" w:tooltip="Федеральный закон от 28.03.1998 N 53-ФЗ (ред. от 10.06.2026) &quot;О воинской обязанности и военной службе&quot; ------------ Недействующая редакция {КонсультантПлюс}">
        <w:r>
          <w:rPr>
            <w:sz w:val="24"/>
            <w:color w:val="0000ff"/>
          </w:rPr>
          <w:t xml:space="preserve">"е.1"</w:t>
        </w:r>
      </w:hyperlink>
      <w:r>
        <w:rPr>
          <w:sz w:val="24"/>
        </w:rPr>
        <w:t xml:space="preserve">, </w:t>
      </w:r>
      <w:hyperlink w:history="0" r:id="rId17" w:tooltip="Федеральный закон от 28.03.1998 N 53-ФЗ (ред. от 10.06.2026) &quot;О воинской обязанности и военной службе&quot; ------------ Недействующая редакция {КонсультантПлюс}">
        <w:r>
          <w:rPr>
            <w:sz w:val="24"/>
            <w:color w:val="0000ff"/>
          </w:rPr>
          <w:t xml:space="preserve">"з" пункта 1</w:t>
        </w:r>
      </w:hyperlink>
      <w:r>
        <w:rPr>
          <w:sz w:val="24"/>
        </w:rPr>
        <w:t xml:space="preserve"> и </w:t>
      </w:r>
      <w:hyperlink w:history="0" r:id="rId18" w:tooltip="Федеральный закон от 28.03.1998 N 53-ФЗ (ред. от 10.06.2026) &quot;О воинской обязанности и военной службе&quot; ------------ Недействующая редакция {КонсультантПлюс}">
        <w:r>
          <w:rPr>
            <w:sz w:val="24"/>
            <w:color w:val="0000ff"/>
          </w:rPr>
          <w:t xml:space="preserve">подпунктами "в"</w:t>
        </w:r>
      </w:hyperlink>
      <w:r>
        <w:rPr>
          <w:sz w:val="24"/>
        </w:rPr>
        <w:t xml:space="preserve"> - </w:t>
      </w:r>
      <w:hyperlink w:history="0" r:id="rId19" w:tooltip="Федеральный закон от 28.03.1998 N 53-ФЗ (ред. от 10.06.2026) &quot;О воинской обязанности и военной службе&quot; ------------ Недействующая редакция {КонсультантПлюс}">
        <w:r>
          <w:rPr>
            <w:sz w:val="24"/>
            <w:color w:val="0000ff"/>
          </w:rPr>
          <w:t xml:space="preserve">"е.2"</w:t>
        </w:r>
      </w:hyperlink>
      <w:r>
        <w:rPr>
          <w:sz w:val="24"/>
        </w:rPr>
        <w:t xml:space="preserve">, </w:t>
      </w:r>
      <w:hyperlink w:history="0" r:id="rId20" w:tooltip="Федеральный закон от 28.03.1998 N 53-ФЗ (ред. от 10.06.2026) &quot;О воинской обязанности и военной службе&quot; ------------ Недействующая редакция {КонсультантПлюс}">
        <w:r>
          <w:rPr>
            <w:sz w:val="24"/>
            <w:color w:val="0000ff"/>
          </w:rPr>
          <w:t xml:space="preserve">"к"</w:t>
        </w:r>
      </w:hyperlink>
      <w:r>
        <w:rPr>
          <w:sz w:val="24"/>
        </w:rPr>
        <w:t xml:space="preserve"> - </w:t>
      </w:r>
      <w:hyperlink w:history="0" r:id="rId21" w:tooltip="Федеральный закон от 28.03.1998 N 53-ФЗ (ред. от 10.06.2026) &quot;О воинской обязанности и военной службе&quot; ------------ Недействующая редакция {КонсультантПлюс}">
        <w:r>
          <w:rPr>
            <w:sz w:val="24"/>
            <w:color w:val="0000ff"/>
          </w:rPr>
          <w:t xml:space="preserve">"м" пункта 2 статьи 51</w:t>
        </w:r>
      </w:hyperlink>
      <w:r>
        <w:rPr>
          <w:sz w:val="24"/>
        </w:rPr>
        <w:t xml:space="preserve"> Федерального закона от 28.03.1998 N 53-ФЗ "О воинской обязанности и военной службе", выплаченная им единовременная денежная выплата подлежит взысканию (возврату) в сумме, исчисленной пропорционально времени (за полные месяцы), оставшемуся до окончания срока, установленного контрактом.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МСЗН получает списки граждан, указанных в </w:t>
      </w:r>
      <w:hyperlink w:history="0" w:anchor="P57" w:tooltip="11. При увольнении лиц, указанных в пункте 2 настоящего Порядка, с военной службы ранее срока, установленного контрактом, по основаниям, предусмотренным подпунктами &quot;д&quot; - &quot;е.1&quot;, &quot;з&quot; пункта 1 и подпунктами &quot;в&quot; - &quot;е.2&quot;, &quot;к&quot; - &quot;м&quot; пункта 2 статьи 51 Федерального закона от 28.03.1998 N 53-ФЗ &quot;О воинской обязанности и военной службе&quot;, выплаченная им единовременная денежная выплата подлежит взысканию (возврату) в сумме, исчисленной пропорционально времени (за полные месяцы), оставшемуся до окончания срока, уст...">
        <w:r>
          <w:rPr>
            <w:sz w:val="24"/>
            <w:color w:val="0000ff"/>
          </w:rPr>
          <w:t xml:space="preserve">абзаце 1</w:t>
        </w:r>
      </w:hyperlink>
      <w:r>
        <w:rPr>
          <w:sz w:val="24"/>
        </w:rPr>
        <w:t xml:space="preserve"> настоящего пункта (с указанием адреса регистрации, даты рождения, паспортных данных, срока контракта, даты расторжения контракта, основания расторжения контракта), из Военного комиссариата Владимирской области ежемесячно до 30 числа.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МСЗН в течение одного рабочего дня направляет полученные списки в ГКУ СЗН, осуществившее единовременную денежную выплату, для организации работы по ее возврату.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ГКУ СЗН в течение двух рабочих дней со дня получения списков граждан, указанных в </w:t>
      </w:r>
      <w:hyperlink w:history="0" w:anchor="P57" w:tooltip="11. При увольнении лиц, указанных в пункте 2 настоящего Порядка, с военной службы ранее срока, установленного контрактом, по основаниям, предусмотренным подпунктами &quot;д&quot; - &quot;е.1&quot;, &quot;з&quot; пункта 1 и подпунктами &quot;в&quot; - &quot;е.2&quot;, &quot;к&quot; - &quot;м&quot; пункта 2 статьи 51 Федерального закона от 28.03.1998 N 53-ФЗ &quot;О воинской обязанности и военной службе&quot;, выплаченная им единовременная денежная выплата подлежит взысканию (возврату) в сумме, исчисленной пропорционально времени (за полные месяцы), оставшемуся до окончания срока, уст...">
        <w:r>
          <w:rPr>
            <w:sz w:val="24"/>
            <w:color w:val="0000ff"/>
          </w:rPr>
          <w:t xml:space="preserve">абзаце 1</w:t>
        </w:r>
      </w:hyperlink>
      <w:r>
        <w:rPr>
          <w:sz w:val="24"/>
        </w:rPr>
        <w:t xml:space="preserve"> настоящего пункта, направляет гражданину уведомление о возврате единовременной денежной выплаты.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Единовременная денежная выплата подлежит возврату гражданином в течение тридцати дней со дня получения уведомления от ГКУ СЗН.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отказа гражданина от добровольного возврата полученных средств они взыскиваются ГКУ СЗН в судебном порядке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Споры по вопросам назначения и выплаты единовременной денежной выплаты разрешаются в порядке, установленном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По результатам предоставления единовременной денежной выплаты МСЗН ежемесячно, в срок до 15 числа месяца, следующего за отчетным, представляет в Министерство финансов Владимирской области отчет о целевом расходовании денежных средств.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Владимирской области от 27.02.2026 N 27</w:t>
            <w:br/>
            <w:t>(ред. от 01.07.2026)</w:t>
            <w:br/>
            <w:t>"О предоставлении единовременной денежной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2&amp;n=231286&amp;date=15.07.2026&amp;dst=100012&amp;field=134" TargetMode = "External"/><Relationship Id="rId9" Type="http://schemas.openxmlformats.org/officeDocument/2006/relationships/hyperlink" Target="https://login.consultant.ru/link/?req=doc&amp;base=RLAW072&amp;n=235345&amp;date=15.07.2026&amp;dst=100013&amp;field=134" TargetMode = "External"/><Relationship Id="rId10" Type="http://schemas.openxmlformats.org/officeDocument/2006/relationships/hyperlink" Target="https://login.consultant.ru/link/?req=doc&amp;base=LAW&amp;n=528080&amp;date=15.07.2026&amp;dst=100009&amp;field=134" TargetMode = "External"/><Relationship Id="rId11" Type="http://schemas.openxmlformats.org/officeDocument/2006/relationships/hyperlink" Target="https://login.consultant.ru/link/?req=doc&amp;base=RLAW072&amp;n=231286&amp;date=15.07.2026&amp;dst=100012&amp;field=134" TargetMode = "External"/><Relationship Id="rId12" Type="http://schemas.openxmlformats.org/officeDocument/2006/relationships/hyperlink" Target="https://login.consultant.ru/link/?req=doc&amp;base=RLAW072&amp;n=235345&amp;date=15.07.2026&amp;dst=100013&amp;field=134" TargetMode = "External"/><Relationship Id="rId13" Type="http://schemas.openxmlformats.org/officeDocument/2006/relationships/hyperlink" Target="https://login.consultant.ru/link/?req=doc&amp;base=RLAW072&amp;n=231286&amp;date=15.07.2026&amp;dst=100012&amp;field=134" TargetMode = "External"/><Relationship Id="rId14" Type="http://schemas.openxmlformats.org/officeDocument/2006/relationships/hyperlink" Target="https://login.consultant.ru/link/?req=doc&amp;base=RLAW072&amp;n=235345&amp;date=15.07.2026&amp;dst=100013&amp;field=134" TargetMode = "External"/><Relationship Id="rId15" Type="http://schemas.openxmlformats.org/officeDocument/2006/relationships/hyperlink" Target="https://login.consultant.ru/link/?req=doc&amp;base=LAW&amp;n=536585&amp;date=15.07.2026&amp;dst=100564&amp;field=134" TargetMode = "External"/><Relationship Id="rId16" Type="http://schemas.openxmlformats.org/officeDocument/2006/relationships/hyperlink" Target="https://login.consultant.ru/link/?req=doc&amp;base=LAW&amp;n=536585&amp;date=15.07.2026&amp;dst=281&amp;field=134" TargetMode = "External"/><Relationship Id="rId17" Type="http://schemas.openxmlformats.org/officeDocument/2006/relationships/hyperlink" Target="https://login.consultant.ru/link/?req=doc&amp;base=LAW&amp;n=536585&amp;date=15.07.2026&amp;dst=100567&amp;field=134" TargetMode = "External"/><Relationship Id="rId18" Type="http://schemas.openxmlformats.org/officeDocument/2006/relationships/hyperlink" Target="https://login.consultant.ru/link/?req=doc&amp;base=LAW&amp;n=536585&amp;date=15.07.2026&amp;dst=13&amp;field=134" TargetMode = "External"/><Relationship Id="rId19" Type="http://schemas.openxmlformats.org/officeDocument/2006/relationships/hyperlink" Target="https://login.consultant.ru/link/?req=doc&amp;base=LAW&amp;n=536585&amp;date=15.07.2026&amp;dst=848&amp;field=134" TargetMode = "External"/><Relationship Id="rId20" Type="http://schemas.openxmlformats.org/officeDocument/2006/relationships/hyperlink" Target="https://login.consultant.ru/link/?req=doc&amp;base=LAW&amp;n=536585&amp;date=15.07.2026&amp;dst=573&amp;field=134" TargetMode = "External"/><Relationship Id="rId21" Type="http://schemas.openxmlformats.org/officeDocument/2006/relationships/hyperlink" Target="https://login.consultant.ru/link/?req=doc&amp;base=LAW&amp;n=536585&amp;date=15.07.2026&amp;dst=84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Владимирской области от 27.02.2026 N 27
(ред. от 01.07.2026)
"О предоставлении единовременной денежной выплаты гражданам Российской Федерации, призванным на военную службу по мобилизации в Вооруженные Силы Российской Федерации из Военного комиссариата Владимирской области, заключившим контракт"
(вместе с "Порядком предоставления единовременной денежной выплаты гражданам Российской Федерации, призванным на военную службу по мобилизации в Вооруженные Силы Российской Федерации из Военного коми</dc:title>
  <dcterms:created xsi:type="dcterms:W3CDTF">2026-07-15T08:41:19Z</dcterms:created>
</cp:coreProperties>
</file>