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CB1" w:rsidRDefault="00222179">
      <w:pPr>
        <w:pStyle w:val="a9"/>
        <w:jc w:val="right"/>
      </w:pPr>
      <w:r>
        <w:rPr>
          <w:rFonts w:ascii="Times New Roman" w:hAnsi="Times New Roman"/>
          <w:sz w:val="28"/>
          <w:szCs w:val="28"/>
        </w:rPr>
        <w:t>Министерство</w:t>
      </w:r>
      <w:r w:rsidR="00E05C6B">
        <w:rPr>
          <w:rFonts w:ascii="Times New Roman" w:hAnsi="Times New Roman"/>
          <w:sz w:val="28"/>
          <w:szCs w:val="28"/>
        </w:rPr>
        <w:t xml:space="preserve"> образования </w:t>
      </w:r>
    </w:p>
    <w:p w:rsidR="00080CB1" w:rsidRDefault="00E05C6B">
      <w:pPr>
        <w:pStyle w:val="a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Владимирской области</w:t>
      </w:r>
    </w:p>
    <w:p w:rsidR="00080CB1" w:rsidRDefault="00080CB1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80CB1" w:rsidRDefault="00080CB1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80CB1" w:rsidRDefault="00E05C6B">
      <w:pPr>
        <w:pStyle w:val="a9"/>
        <w:jc w:val="center"/>
        <w:rPr>
          <w:rFonts w:ascii="Times New Roman" w:hAnsi="Times New Roman"/>
          <w:sz w:val="28"/>
          <w:szCs w:val="28"/>
        </w:rPr>
      </w:pPr>
      <w:bookmarkStart w:id="0" w:name="Par1411"/>
      <w:bookmarkEnd w:id="0"/>
      <w:r>
        <w:rPr>
          <w:rFonts w:ascii="Times New Roman" w:hAnsi="Times New Roman"/>
          <w:sz w:val="28"/>
          <w:szCs w:val="28"/>
        </w:rPr>
        <w:t>СПРАВКА</w:t>
      </w:r>
    </w:p>
    <w:p w:rsidR="00080CB1" w:rsidRDefault="00E05C6B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материально-техническом обеспечении образовательной деятельности</w:t>
      </w:r>
    </w:p>
    <w:p w:rsidR="00080CB1" w:rsidRDefault="00E05C6B">
      <w:pPr>
        <w:pStyle w:val="a9"/>
        <w:jc w:val="center"/>
      </w:pPr>
      <w:r>
        <w:rPr>
          <w:rFonts w:ascii="Times New Roman" w:hAnsi="Times New Roman"/>
          <w:sz w:val="28"/>
          <w:szCs w:val="28"/>
        </w:rPr>
        <w:t>по образовательным программам</w:t>
      </w:r>
    </w:p>
    <w:p w:rsidR="00E17AA7" w:rsidRDefault="00E05C6B" w:rsidP="00D4770C">
      <w:pPr>
        <w:pStyle w:val="a9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государственное </w:t>
      </w:r>
      <w:r w:rsidR="00222179">
        <w:rPr>
          <w:rFonts w:ascii="Times New Roman" w:hAnsi="Times New Roman"/>
          <w:sz w:val="28"/>
          <w:szCs w:val="28"/>
          <w:u w:val="single"/>
          <w:lang w:eastAsia="ru-RU"/>
        </w:rPr>
        <w:t>бюджетное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учреждение социального обслуживания Владимирской области </w:t>
      </w:r>
    </w:p>
    <w:p w:rsidR="00080CB1" w:rsidRDefault="00E05C6B" w:rsidP="00D4770C">
      <w:pPr>
        <w:pStyle w:val="a9"/>
        <w:jc w:val="center"/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«</w:t>
      </w:r>
      <w:r w:rsidR="00222179">
        <w:rPr>
          <w:rFonts w:ascii="Times New Roman" w:hAnsi="Times New Roman"/>
          <w:sz w:val="28"/>
          <w:szCs w:val="28"/>
          <w:u w:val="single"/>
          <w:lang w:eastAsia="ru-RU"/>
        </w:rPr>
        <w:t>Комплексный центр социального обсл</w:t>
      </w:r>
      <w:r w:rsidR="00E17AA7">
        <w:rPr>
          <w:rFonts w:ascii="Times New Roman" w:hAnsi="Times New Roman"/>
          <w:sz w:val="28"/>
          <w:szCs w:val="28"/>
          <w:u w:val="single"/>
          <w:lang w:eastAsia="ru-RU"/>
        </w:rPr>
        <w:t>уживания населения Суздальского района»</w:t>
      </w:r>
    </w:p>
    <w:p w:rsidR="00080CB1" w:rsidRDefault="00E05C6B">
      <w:pPr>
        <w:pStyle w:val="a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полное наименование соискателя лицензии (лицензиата))</w:t>
      </w:r>
    </w:p>
    <w:p w:rsidR="00080CB1" w:rsidRDefault="00080CB1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80CB1" w:rsidRDefault="00E05C6B">
      <w:pPr>
        <w:pStyle w:val="a9"/>
        <w:jc w:val="both"/>
        <w:rPr>
          <w:rFonts w:ascii="Times New Roman" w:hAnsi="Times New Roman"/>
          <w:sz w:val="28"/>
          <w:szCs w:val="28"/>
        </w:rPr>
      </w:pPr>
      <w:bookmarkStart w:id="1" w:name="Par1421"/>
      <w:bookmarkEnd w:id="1"/>
      <w:r>
        <w:rPr>
          <w:rFonts w:ascii="Times New Roman" w:hAnsi="Times New Roman"/>
          <w:sz w:val="28"/>
          <w:szCs w:val="28"/>
        </w:rPr>
        <w:t xml:space="preserve">    Раздел 1. Обеспечение образовательной деятельности в каждом из мест осуществления образовательной деятельности зданиями, строениями, сооружениями, помещениями и территориями</w:t>
      </w:r>
    </w:p>
    <w:p w:rsidR="00080CB1" w:rsidRDefault="00080CB1">
      <w:pPr>
        <w:pStyle w:val="a9"/>
        <w:jc w:val="both"/>
        <w:rPr>
          <w:rFonts w:ascii="Times New Roman" w:hAnsi="Times New Roman"/>
          <w:sz w:val="28"/>
          <w:szCs w:val="28"/>
        </w:rPr>
      </w:pPr>
    </w:p>
    <w:tbl>
      <w:tblPr>
        <w:tblW w:w="15676" w:type="dxa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4"/>
        <w:gridCol w:w="1686"/>
        <w:gridCol w:w="1797"/>
        <w:gridCol w:w="1400"/>
        <w:gridCol w:w="1509"/>
        <w:gridCol w:w="1566"/>
        <w:gridCol w:w="2223"/>
        <w:gridCol w:w="1586"/>
        <w:gridCol w:w="1957"/>
        <w:gridCol w:w="1558"/>
      </w:tblGrid>
      <w:tr w:rsidR="00080CB1" w:rsidTr="00E05C6B"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(местоположение) здания, строения, сооружения, помещения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работников питанием и медицинским обслуживанием, иное), территорий с указанием площади (кв. м) </w:t>
            </w:r>
            <w:hyperlink r:id="rId6" w:anchor="Par1630">
              <w:r>
                <w:rPr>
                  <w:rStyle w:val="-"/>
                  <w:rFonts w:ascii="Times New Roman" w:hAnsi="Times New Roman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 или оперативное управление, хозяйственное ведение, аренда, субаренда, безвозмездное пользование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Полное наименование собственника (арендодателя, ссудодателя) объекта недвижимого имущества </w:t>
            </w:r>
            <w:hyperlink r:id="rId7" w:anchor="Par1630">
              <w:r>
                <w:rPr>
                  <w:rStyle w:val="-"/>
                  <w:rFonts w:ascii="Times New Roman" w:hAnsi="Times New Roman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Документ-основание возникновения права (указываются реквизиты и сроки действия) </w:t>
            </w:r>
            <w:hyperlink r:id="rId8" w:anchor="Par1630">
              <w:r>
                <w:rPr>
                  <w:rStyle w:val="-"/>
                  <w:rFonts w:ascii="Times New Roman" w:hAnsi="Times New Roman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Кадастровый (или условный) номер объекта недвижимости, код </w:t>
            </w:r>
            <w:hyperlink r:id="rId9">
              <w:r>
                <w:rPr>
                  <w:rStyle w:val="-"/>
                  <w:rFonts w:ascii="Times New Roman" w:hAnsi="Times New Roman"/>
                  <w:color w:val="auto"/>
                  <w:sz w:val="20"/>
                  <w:szCs w:val="20"/>
                </w:rPr>
                <w:t>ОКАТО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, код </w:t>
            </w:r>
            <w:hyperlink r:id="rId10">
              <w:r>
                <w:rPr>
                  <w:rStyle w:val="-"/>
                  <w:rFonts w:ascii="Times New Roman" w:hAnsi="Times New Roman"/>
                  <w:color w:val="auto"/>
                  <w:sz w:val="20"/>
                  <w:szCs w:val="20"/>
                </w:rPr>
                <w:t>ОКТМО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по месту нахождения объекта недвижимости </w:t>
            </w:r>
            <w:hyperlink r:id="rId11" w:anchor="Par1630">
              <w:r>
                <w:rPr>
                  <w:rStyle w:val="-"/>
                  <w:rFonts w:ascii="Times New Roman" w:hAnsi="Times New Roman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Номер записи регистрации в Едином государственном реестре прав на недвижимое имущество и сделок с ним </w:t>
            </w:r>
            <w:hyperlink r:id="rId12" w:anchor="Par1630">
              <w:r>
                <w:rPr>
                  <w:rStyle w:val="-"/>
                  <w:rFonts w:ascii="Times New Roman" w:hAnsi="Times New Roman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Реквизиты выданного в установленном порядке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 </w:t>
            </w:r>
            <w:hyperlink r:id="rId13" w:anchor="Par1630">
              <w:r>
                <w:rPr>
                  <w:rStyle w:val="-"/>
                  <w:rFonts w:ascii="Times New Roman" w:hAnsi="Times New Roman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Реквизиты заключения о соответствии объекта защиты обязательным требованиям пожарной безопасности при осуществлении образовательной деятельности (в случае если соискателем лицензии (лицензиатом) является образовательная организация) </w:t>
            </w:r>
            <w:hyperlink r:id="rId14" w:anchor="Par1630">
              <w:r>
                <w:rPr>
                  <w:rStyle w:val="-"/>
                  <w:rFonts w:ascii="Times New Roman" w:hAnsi="Times New Roman"/>
                  <w:sz w:val="20"/>
                  <w:szCs w:val="20"/>
                </w:rPr>
                <w:t>&lt;2&gt;</w:t>
              </w:r>
            </w:hyperlink>
          </w:p>
        </w:tc>
      </w:tr>
      <w:tr w:rsidR="00080CB1" w:rsidTr="00E05C6B"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74FAB" w:rsidTr="00E05C6B"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FAB" w:rsidRDefault="00474FA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FAB" w:rsidRDefault="00474FAB">
            <w:pPr>
              <w:pStyle w:val="a9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здание учреждения </w:t>
            </w:r>
          </w:p>
          <w:p w:rsidR="00474FAB" w:rsidRDefault="00474FAB">
            <w:pPr>
              <w:pStyle w:val="a9"/>
              <w:jc w:val="both"/>
            </w:pPr>
            <w:r w:rsidRPr="00222179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Суздальский район,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Сеславское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Центральная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д.2.)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FAB" w:rsidRDefault="00474FAB">
            <w:pPr>
              <w:pStyle w:val="a9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979,9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FAB" w:rsidRDefault="00474FAB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FAB" w:rsidRDefault="00474F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Министерство имущественных и земельных отношений администрации Владимирской области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FAB" w:rsidRPr="00474FAB" w:rsidRDefault="00474F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74FAB">
              <w:rPr>
                <w:rFonts w:ascii="Times New Roman" w:hAnsi="Times New Roman"/>
                <w:sz w:val="20"/>
                <w:szCs w:val="20"/>
              </w:rPr>
              <w:t>Выписка из ЕГРН от 06.10.2025 № 1255701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FAB" w:rsidRDefault="00474FAB">
            <w:pPr>
              <w:pStyle w:val="a9"/>
            </w:pPr>
            <w:r>
              <w:rPr>
                <w:rFonts w:ascii="Times New Roman" w:hAnsi="Times New Roman"/>
                <w:sz w:val="20"/>
                <w:szCs w:val="20"/>
              </w:rPr>
              <w:t>кадастровый номер 33:05:120701:0020:6266:02:0100</w:t>
            </w:r>
          </w:p>
          <w:p w:rsidR="00474FAB" w:rsidRDefault="00474FAB">
            <w:pPr>
              <w:pStyle w:val="a9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ОКАТО 17254000104 </w:t>
            </w:r>
          </w:p>
          <w:p w:rsidR="00474FAB" w:rsidRDefault="00474FAB">
            <w:pPr>
              <w:pStyle w:val="a9"/>
            </w:pPr>
            <w:r>
              <w:rPr>
                <w:rFonts w:ascii="Times New Roman" w:hAnsi="Times New Roman"/>
                <w:sz w:val="20"/>
                <w:szCs w:val="20"/>
              </w:rPr>
              <w:t>ОКТМО 17654436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FAB" w:rsidRPr="00474FAB" w:rsidRDefault="00474FAB" w:rsidP="00D67D51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FAB">
              <w:rPr>
                <w:rFonts w:ascii="Times New Roman" w:hAnsi="Times New Roman"/>
                <w:sz w:val="20"/>
                <w:szCs w:val="20"/>
              </w:rPr>
              <w:t>33-33-17/011/2005-442 от 29.09.2025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FAB" w:rsidRDefault="00474F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33.ВЛ.03.000.М.000467.09.18 от 10.09.2018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FAB" w:rsidRDefault="00474FAB">
            <w:pPr>
              <w:pStyle w:val="a9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Заключение № 28 от 06.11.2018</w:t>
            </w:r>
          </w:p>
        </w:tc>
      </w:tr>
      <w:tr w:rsidR="00080CB1" w:rsidTr="00E05C6B"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080CB1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 (кв. м):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979,9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0CB1" w:rsidRDefault="00E05C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0CB1" w:rsidRDefault="00E05C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0CB1" w:rsidRDefault="00E05C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0CB1" w:rsidRDefault="00E05C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0CB1" w:rsidRDefault="00E05C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0CB1" w:rsidRDefault="00E05C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0CB1" w:rsidRDefault="00E05C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</w:tbl>
    <w:p w:rsidR="00080CB1" w:rsidRDefault="00080CB1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80CB1" w:rsidRDefault="00E05C6B">
      <w:pPr>
        <w:pStyle w:val="a9"/>
        <w:jc w:val="both"/>
      </w:pPr>
      <w:bookmarkStart w:id="2" w:name="Par1486"/>
      <w:bookmarkEnd w:id="2"/>
      <w:r>
        <w:rPr>
          <w:rFonts w:ascii="Times New Roman" w:hAnsi="Times New Roman"/>
          <w:sz w:val="28"/>
          <w:szCs w:val="28"/>
        </w:rPr>
        <w:t xml:space="preserve">       Раздел 2. Обеспечение образовательной деятельности помещением с соответствующими условиями для работы медицинских работников </w:t>
      </w:r>
      <w:hyperlink r:id="rId15" w:anchor="Par1631">
        <w:r>
          <w:rPr>
            <w:rStyle w:val="-"/>
            <w:rFonts w:ascii="Times New Roman" w:hAnsi="Times New Roman"/>
            <w:sz w:val="28"/>
            <w:szCs w:val="28"/>
          </w:rPr>
          <w:t>&lt;3&gt;</w:t>
        </w:r>
      </w:hyperlink>
    </w:p>
    <w:p w:rsidR="00080CB1" w:rsidRDefault="00080CB1">
      <w:pPr>
        <w:pStyle w:val="a9"/>
        <w:jc w:val="both"/>
        <w:rPr>
          <w:rFonts w:ascii="Times New Roman" w:hAnsi="Times New Roman"/>
          <w:sz w:val="28"/>
          <w:szCs w:val="28"/>
        </w:rPr>
      </w:pPr>
    </w:p>
    <w:tbl>
      <w:tblPr>
        <w:tblW w:w="15752" w:type="dxa"/>
        <w:tblInd w:w="119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8"/>
        <w:gridCol w:w="2337"/>
        <w:gridCol w:w="2123"/>
        <w:gridCol w:w="1732"/>
        <w:gridCol w:w="2197"/>
        <w:gridCol w:w="2157"/>
        <w:gridCol w:w="2858"/>
        <w:gridCol w:w="1910"/>
      </w:tblGrid>
      <w:tr w:rsidR="00E17AA7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Помещения, подтверждающие наличие условий для охраны здоровья обучающихся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(местоположение) помещений с указанием площади (кв. 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 или оперативное управление, хозяйственное ведение, аренда, субаренда, безвозмездное пользование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Документ-основание возникновения права (указываются реквизиты и сроки действия)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Кадастровый (или условный) номер объекта недвижимости, код </w:t>
            </w:r>
            <w:hyperlink r:id="rId16">
              <w:r>
                <w:rPr>
                  <w:rStyle w:val="-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ОКАТО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, код </w:t>
            </w:r>
            <w:hyperlink r:id="rId17">
              <w:r>
                <w:rPr>
                  <w:rStyle w:val="-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ОКТМО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по месту нахождения объекта недвижимости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Номер(а) записи регистрации в Едином государственном реестре прав на недвижимое имущество и сделок с ним</w:t>
            </w:r>
          </w:p>
        </w:tc>
      </w:tr>
      <w:tr w:rsidR="00E17AA7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E17AA7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Помещение(я) с соответствующими условиями для работы медицинских работников</w:t>
            </w:r>
          </w:p>
          <w:p w:rsidR="00080CB1" w:rsidRDefault="00E05C6B">
            <w:pPr>
              <w:pStyle w:val="a9"/>
              <w:jc w:val="both"/>
            </w:pPr>
            <w:r w:rsidRPr="00222179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Суздальский район,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Сеславское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Центральная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д.2.)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Суздальский район,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Сеславское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ул. Центральная, д.2</w:t>
            </w:r>
          </w:p>
          <w:p w:rsidR="00080CB1" w:rsidRDefault="00E05C6B">
            <w:pPr>
              <w:pStyle w:val="a9"/>
            </w:pPr>
            <w:r>
              <w:rPr>
                <w:rFonts w:ascii="Times New Roman" w:hAnsi="Times New Roman"/>
                <w:sz w:val="20"/>
                <w:szCs w:val="20"/>
              </w:rPr>
              <w:t>кабинет медицинских работников  - 11,3</w:t>
            </w:r>
          </w:p>
          <w:p w:rsidR="00080CB1" w:rsidRDefault="00E05C6B">
            <w:pPr>
              <w:pStyle w:val="a9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медицинский кабинет - 16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17AA7" w:rsidP="00E17AA7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Министерство </w:t>
            </w:r>
            <w:r w:rsidR="00E05C6B">
              <w:rPr>
                <w:rFonts w:ascii="Times New Roman" w:hAnsi="Times New Roman"/>
                <w:sz w:val="20"/>
                <w:szCs w:val="20"/>
              </w:rPr>
              <w:t>имущественных и земельных отношений администрации Владимирской области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Pr="00474FAB" w:rsidRDefault="00474FAB">
            <w:pPr>
              <w:pStyle w:val="a9"/>
              <w:jc w:val="both"/>
            </w:pPr>
            <w:r w:rsidRPr="00474FAB">
              <w:rPr>
                <w:rFonts w:ascii="Times New Roman" w:hAnsi="Times New Roman"/>
                <w:sz w:val="20"/>
                <w:szCs w:val="20"/>
              </w:rPr>
              <w:t>Выписка из ЕГРН от 06.10.2025 № 1255701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</w:pPr>
            <w:r>
              <w:rPr>
                <w:rFonts w:ascii="Times New Roman" w:hAnsi="Times New Roman"/>
                <w:sz w:val="20"/>
                <w:szCs w:val="20"/>
              </w:rPr>
              <w:t>кадастровый номер 33:05:120701:0020:6266:02:0100</w:t>
            </w:r>
          </w:p>
          <w:p w:rsidR="00080CB1" w:rsidRDefault="00E05C6B">
            <w:pPr>
              <w:pStyle w:val="a9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ОКАТО 17254000104 </w:t>
            </w:r>
          </w:p>
          <w:p w:rsidR="00080CB1" w:rsidRDefault="00E05C6B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ОКТМО 17654436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Pr="00474FAB" w:rsidRDefault="00474FAB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FAB">
              <w:rPr>
                <w:rFonts w:ascii="Times New Roman" w:hAnsi="Times New Roman"/>
                <w:sz w:val="20"/>
                <w:szCs w:val="20"/>
              </w:rPr>
              <w:t>33-33-17/011/2005-442 от 29.09.2025</w:t>
            </w:r>
          </w:p>
        </w:tc>
      </w:tr>
    </w:tbl>
    <w:p w:rsidR="00080CB1" w:rsidRDefault="00080CB1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80CB1" w:rsidRDefault="00E05C6B">
      <w:pPr>
        <w:pStyle w:val="a9"/>
        <w:jc w:val="both"/>
        <w:rPr>
          <w:rFonts w:ascii="Times New Roman" w:hAnsi="Times New Roman"/>
          <w:sz w:val="28"/>
          <w:szCs w:val="28"/>
        </w:rPr>
      </w:pPr>
      <w:bookmarkStart w:id="3" w:name="Par1514"/>
      <w:bookmarkEnd w:id="3"/>
      <w:r>
        <w:rPr>
          <w:rFonts w:ascii="Times New Roman" w:hAnsi="Times New Roman"/>
          <w:sz w:val="28"/>
          <w:szCs w:val="28"/>
        </w:rPr>
        <w:t xml:space="preserve">         Раздел 3. Обеспечение образовательного процесса в каждом из мест осуществления образовательной деятельности оборудованными учебными кабинетами, объектами для проведения практических занятий, объектами физической культуры и </w:t>
      </w:r>
      <w:r>
        <w:rPr>
          <w:rFonts w:ascii="Times New Roman" w:hAnsi="Times New Roman"/>
          <w:sz w:val="28"/>
          <w:szCs w:val="28"/>
        </w:rPr>
        <w:lastRenderedPageBreak/>
        <w:t>спорта, необходимых для осуществления образовательной деятельности по заявленным к лицензированию образовательным программам</w:t>
      </w:r>
    </w:p>
    <w:p w:rsidR="00080CB1" w:rsidRDefault="00080CB1">
      <w:pPr>
        <w:pStyle w:val="a9"/>
        <w:jc w:val="both"/>
        <w:rPr>
          <w:rFonts w:ascii="Times New Roman" w:hAnsi="Times New Roman"/>
          <w:sz w:val="28"/>
          <w:szCs w:val="28"/>
        </w:rPr>
      </w:pPr>
    </w:p>
    <w:tbl>
      <w:tblPr>
        <w:tblW w:w="15593" w:type="dxa"/>
        <w:tblInd w:w="119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3"/>
        <w:gridCol w:w="3139"/>
        <w:gridCol w:w="4047"/>
        <w:gridCol w:w="2108"/>
        <w:gridCol w:w="1692"/>
        <w:gridCol w:w="2039"/>
        <w:gridCol w:w="1895"/>
      </w:tblGrid>
      <w:tr w:rsidR="00080CB1" w:rsidTr="0025360C">
        <w:trPr>
          <w:trHeight w:val="579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(местоположение) учебных кабинетов, объектов для проведения практических занятий, объектов физической культуры и спорта (с указанием номера помещения в соответствии с документами бюро технической инвентаризации) </w:t>
            </w:r>
            <w:hyperlink r:id="rId18" w:anchor="Par1630">
              <w:r>
                <w:rPr>
                  <w:rStyle w:val="-"/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Собственность или оперативное управление, хозяйственное ведение, аренда, субаренда, безвозмездное пользование </w:t>
            </w:r>
            <w:hyperlink r:id="rId19" w:anchor="Par1630">
              <w:r>
                <w:rPr>
                  <w:rStyle w:val="-"/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 - основание возникновения права (указываются реквизиты и сроки действия) </w:t>
            </w:r>
            <w:hyperlink r:id="rId20" w:anchor="Par1630">
              <w:r>
                <w:rPr>
                  <w:rStyle w:val="-"/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учебно-материальной базы установленным требованиям </w:t>
            </w:r>
            <w:hyperlink r:id="rId21" w:anchor="Par1632">
              <w:r>
                <w:rPr>
                  <w:rStyle w:val="-"/>
                  <w:rFonts w:ascii="Times New Roman" w:hAnsi="Times New Roman"/>
                  <w:sz w:val="24"/>
                  <w:szCs w:val="24"/>
                </w:rPr>
                <w:t>&lt;4&gt;</w:t>
              </w:r>
            </w:hyperlink>
          </w:p>
        </w:tc>
      </w:tr>
      <w:tr w:rsidR="00080CB1" w:rsidTr="0025360C">
        <w:trPr>
          <w:trHeight w:val="14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80CB1" w:rsidTr="0025360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 и взрослых.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080CB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080CB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080CB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080CB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080CB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CB1" w:rsidTr="0025360C"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080CB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Дополнительная  общеобразовательная общеразвивающая программа «Подсолнух» (социальная адаптация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несовершеннолетних испытывающих трудности в социализации и развитии) от 3 до 17 лет</w:t>
            </w:r>
          </w:p>
          <w:p w:rsidR="00080CB1" w:rsidRDefault="00080CB1">
            <w:pPr>
              <w:pStyle w:val="a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CB1" w:rsidRDefault="00080CB1">
            <w:pPr>
              <w:pStyle w:val="a9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Игровая старшей группы</w:t>
            </w:r>
          </w:p>
          <w:p w:rsidR="00080CB1" w:rsidRDefault="00E05C6B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(комната отдыха, проведения клубной и кружковой работы, выполнения детьми домашних заданий, направление образовательной деятельности: социально-педагогическое, техническое, естественнонаучное, физкультурно-спортивное).</w:t>
            </w:r>
          </w:p>
          <w:p w:rsidR="00080CB1" w:rsidRDefault="00E05C6B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оборудование: шкаф для хранения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художественной и учебной литературы, настольных игр, материалов для ИЗО деятельности, лепки, аппликации и иной творческой деятельности – 1 шт.; письменный стол – 3 шт.; компьютерный стол – 1 шт., стулья – 6 шт.; мебельный уголок – 1 шт., компьютер – 1 шт., телевизор – 1 шт., фортепиано – 1 шт.</w:t>
            </w:r>
          </w:p>
          <w:p w:rsidR="00080CB1" w:rsidRDefault="00E05C6B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 также материалы для творческой деятельности, школьно-письменные принадлежности, дидактические материалы, методические и справочная литература для специалистов, художественная и учебная литература для детей, </w:t>
            </w:r>
          </w:p>
          <w:p w:rsidR="00080CB1" w:rsidRDefault="00E05C6B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CD</w:t>
            </w:r>
            <w:r>
              <w:rPr>
                <w:rFonts w:ascii="Times New Roman" w:hAnsi="Times New Roman"/>
                <w:sz w:val="20"/>
                <w:szCs w:val="20"/>
              </w:rPr>
              <w:t>-диски, развивающие и настольные игры, игрушки в ассортименте.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Владимирская обл., Суздальский район,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Сеславское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ул. Центральная, д.2.</w:t>
            </w:r>
          </w:p>
          <w:p w:rsidR="00080CB1" w:rsidRDefault="00E05C6B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Номер помещения          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 паспорту БТИ – 1</w:t>
            </w:r>
          </w:p>
          <w:p w:rsidR="00080CB1" w:rsidRDefault="00080CB1"/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17AA7" w:rsidP="0025360C">
            <w:pPr>
              <w:pStyle w:val="a9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Устав государственного бюджетного</w:t>
            </w:r>
            <w:r w:rsidR="00E05C6B">
              <w:rPr>
                <w:rFonts w:ascii="Times New Roman" w:hAnsi="Times New Roman"/>
                <w:sz w:val="20"/>
                <w:szCs w:val="20"/>
              </w:rPr>
              <w:t xml:space="preserve"> учреждения социального обслуживания </w:t>
            </w:r>
            <w:r w:rsidR="00E05C6B">
              <w:rPr>
                <w:rFonts w:ascii="Times New Roman" w:hAnsi="Times New Roman"/>
                <w:sz w:val="20"/>
                <w:szCs w:val="20"/>
              </w:rPr>
              <w:lastRenderedPageBreak/>
              <w:t>Владимирской области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Комплексный центр социального обслуживания населения Суздальского района» </w:t>
            </w:r>
            <w:r w:rsidR="003D0BE8">
              <w:rPr>
                <w:rFonts w:ascii="Times New Roman" w:hAnsi="Times New Roman"/>
                <w:sz w:val="20"/>
                <w:szCs w:val="20"/>
              </w:rPr>
              <w:t>утвержден приказом Министерства</w:t>
            </w:r>
            <w:r w:rsidR="00E05C6B">
              <w:rPr>
                <w:rFonts w:ascii="Times New Roman" w:hAnsi="Times New Roman"/>
                <w:sz w:val="20"/>
                <w:szCs w:val="20"/>
              </w:rPr>
              <w:t xml:space="preserve"> социальной защиты населения </w:t>
            </w:r>
            <w:r w:rsidR="0025360C">
              <w:rPr>
                <w:rFonts w:ascii="Times New Roman" w:hAnsi="Times New Roman"/>
                <w:sz w:val="20"/>
                <w:szCs w:val="20"/>
              </w:rPr>
              <w:t>Владимирской области</w:t>
            </w:r>
            <w:r w:rsidR="00E05C6B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 w:rsidR="0025360C">
              <w:rPr>
                <w:rFonts w:ascii="Times New Roman" w:hAnsi="Times New Roman"/>
                <w:sz w:val="20"/>
                <w:szCs w:val="20"/>
              </w:rPr>
              <w:t>29.07.2025 №301</w:t>
            </w:r>
            <w:r w:rsidR="00E05C6B">
              <w:rPr>
                <w:rFonts w:ascii="Times New Roman" w:hAnsi="Times New Roman"/>
                <w:sz w:val="20"/>
                <w:szCs w:val="20"/>
              </w:rPr>
              <w:t>,</w:t>
            </w:r>
            <w:r w:rsidR="0025360C">
              <w:rPr>
                <w:rFonts w:ascii="Times New Roman" w:hAnsi="Times New Roman"/>
                <w:sz w:val="20"/>
                <w:szCs w:val="20"/>
              </w:rPr>
              <w:t xml:space="preserve"> Министерства имущественных и земельных отношений Владимирской области от 05.08.2025 № 1450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---</w:t>
            </w:r>
          </w:p>
        </w:tc>
      </w:tr>
      <w:tr w:rsidR="00080CB1" w:rsidTr="0025360C"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080CB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080CB1">
            <w:pPr>
              <w:pStyle w:val="a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Игровая средней группы </w:t>
            </w:r>
          </w:p>
          <w:p w:rsidR="00080CB1" w:rsidRDefault="00E05C6B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комната отдыха, проведения клубной и кружковой работы, выполнения детьми домашних заданий; направление образовательной деятельности: социально-педагогическое, техническое, естественнонаучное, физкультурно-спортивное).</w:t>
            </w:r>
          </w:p>
          <w:p w:rsidR="00080CB1" w:rsidRDefault="00E05C6B">
            <w:pPr>
              <w:pStyle w:val="a9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оборудование: шкаф для хранения художественной и учебной литературы, настольных игр, материалов для ИЗО деятельности, лепки, аппликации и иной творческой деятельности – 1 шт., письменный стол – 4 шт., стулья – 4 шт., диван – 1 шт.,  кондиционер – 1 шт. А также материалы для творческой деятельности, школьно-письменные принадлежности, дидактические материалы, методические и справочная литература для специалистов, художественная и учебная литература для детей,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CD</w:t>
            </w:r>
            <w:r>
              <w:rPr>
                <w:rFonts w:ascii="Times New Roman" w:hAnsi="Times New Roman"/>
                <w:sz w:val="20"/>
                <w:szCs w:val="20"/>
              </w:rPr>
              <w:t>-диски, развивающие и настольные игры, игрушки в ассортименте.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Владимирская обл., Суздальский район,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Сеславское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ул. Центральная, д.2.</w:t>
            </w:r>
          </w:p>
          <w:p w:rsidR="00080CB1" w:rsidRDefault="00E05C6B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Номер помещения           по паспорту БТИ – 3</w:t>
            </w:r>
          </w:p>
          <w:p w:rsidR="00080CB1" w:rsidRDefault="00080CB1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080CB1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080CB1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080CB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CB1" w:rsidTr="0025360C">
        <w:trPr>
          <w:trHeight w:val="4232"/>
        </w:trPr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080CB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080CB1">
            <w:pPr>
              <w:pStyle w:val="a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1.3. Игровая младшей группы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80CB1" w:rsidRDefault="00E05C6B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(комната отдыха, проведения клубной и кружковой работы; направление образовательной деятельности: социально-педагогическое, техническое, естественнонаучное, физкультурно-спортивное).</w:t>
            </w:r>
          </w:p>
          <w:p w:rsidR="00080CB1" w:rsidRDefault="00E05C6B">
            <w:pPr>
              <w:pStyle w:val="a9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Основное оборудование: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шкаф для хранения художественной литературы, настольных игр, игрушек – 4 шт., комод под телевизор – 1 шт., стол для игр и занятий – 2 шт., стулья – 8 шт., диван – 2 шт., игровой уголок «Кухня» - 1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игровой столик – 1 шт.,  телевизор – 1 шт.,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-проигрыватель – 1 шт., кондиционер – 1 шт. А также дидактические материалы, материалы для развивающей и творческой деятельности, счетный материал, игрушки, игры и игровые наборы, стенд для творческих работ, художественная литература,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CD</w:t>
            </w:r>
            <w:r>
              <w:rPr>
                <w:rFonts w:ascii="Times New Roman" w:hAnsi="Times New Roman"/>
                <w:sz w:val="20"/>
                <w:szCs w:val="20"/>
              </w:rPr>
              <w:t>-диски с мультфильмами.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Владимирская обл., </w:t>
            </w:r>
          </w:p>
          <w:p w:rsidR="00080CB1" w:rsidRDefault="00E05C6B">
            <w:pPr>
              <w:pStyle w:val="a9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Суздальский район,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Сеславское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ул. Центральная, д.2.</w:t>
            </w:r>
          </w:p>
          <w:p w:rsidR="00080CB1" w:rsidRDefault="00E05C6B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Номер помещения           по паспорту БТИ – 18</w:t>
            </w:r>
          </w:p>
          <w:p w:rsidR="00080CB1" w:rsidRDefault="00080CB1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080CB1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080CB1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080CB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CB1" w:rsidTr="0025360C"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080CB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080CB1">
            <w:pPr>
              <w:pStyle w:val="a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1.4. Уличная игровая площадка</w:t>
            </w:r>
          </w:p>
          <w:p w:rsidR="00080CB1" w:rsidRDefault="00E05C6B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(игры на свежем воздухе; проведение физкультурно-оздоровительных, культурно-досуговых и массовых мероприятий; направление образовательной деятельности: социально-педагогическое, естественнонаучное, физкультурно-спортивное </w:t>
            </w:r>
          </w:p>
          <w:p w:rsidR="00080CB1" w:rsidRDefault="00E05C6B">
            <w:pPr>
              <w:pStyle w:val="a9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Основное оборудование: теневой навес - 1 шт., скамейки – 6 шт., качели – 5 шт., карусель – 1 шт.,  песочница – 1 шт., спортивный комплекс – 1 шт., игровой домик для детей младшего дошкольного возраста – 1 шт., качели для детей младшего дошкольного возраста – 1 шт., горка для детей младшего дошкольного возраста – 1 шт., игровой комплекс — 1 шт., скамейка — змейка -1 шт. А также спортивный и игровой инвентарь в ассортименте (велосипеды        2-х и 3-х колесные, скейтборды, роликовые коньки, футбольные и волейбольные мячи, скакалки, наборы для игры в песочнице, в бадминтон и настольный теннис).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Владимирская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обл.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уздальский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Сеславское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ул. Центральная, д.2. </w:t>
            </w:r>
          </w:p>
          <w:p w:rsidR="00080CB1" w:rsidRDefault="00E05C6B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помещения          по паспорту БТИ – б/н</w:t>
            </w:r>
          </w:p>
        </w:tc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080CB1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080CB1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080CB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CB1" w:rsidTr="0025360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E05C6B">
            <w:pPr>
              <w:pStyle w:val="a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Дополнительное образование детей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взрослых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080CB1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080CB1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080CB1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080CB1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CB1" w:rsidRDefault="00080CB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60C" w:rsidTr="006E2684">
        <w:trPr>
          <w:trHeight w:val="328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360C" w:rsidRDefault="0025360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360C" w:rsidRDefault="0025360C">
            <w:pPr>
              <w:pStyle w:val="a9"/>
              <w:jc w:val="both"/>
            </w:pPr>
            <w:bookmarkStart w:id="4" w:name="__DdeLink__1382_1346689013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Дополнительная общеобразовательная программа социально-педагогической направленности  </w:t>
            </w:r>
            <w:bookmarkEnd w:id="4"/>
          </w:p>
          <w:p w:rsidR="0025360C" w:rsidRDefault="0025360C">
            <w:pPr>
              <w:pStyle w:val="a9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для детей 7-13 лет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5360C" w:rsidRDefault="0025360C">
            <w:pPr>
              <w:pStyle w:val="a9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«Веселый лоскуток»</w:t>
            </w:r>
          </w:p>
          <w:p w:rsidR="0025360C" w:rsidRDefault="0025360C">
            <w:pPr>
              <w:pStyle w:val="a9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направлена на развитие творческих способностей несовершеннолетних </w:t>
            </w:r>
          </w:p>
          <w:p w:rsidR="0025360C" w:rsidRDefault="0025360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5360C" w:rsidRDefault="0025360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60C" w:rsidRDefault="0025360C">
            <w:pPr>
              <w:pStyle w:val="a9"/>
              <w:jc w:val="both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2.1. Кабинет инструктора по труду</w:t>
            </w:r>
          </w:p>
          <w:p w:rsidR="0025360C" w:rsidRDefault="0025360C">
            <w:pPr>
              <w:pStyle w:val="a9"/>
              <w:jc w:val="both"/>
            </w:pPr>
            <w:r>
              <w:rPr>
                <w:rFonts w:ascii="Times New Roman" w:hAnsi="Times New Roman"/>
                <w:sz w:val="16"/>
                <w:szCs w:val="16"/>
              </w:rPr>
              <w:t>занятия в кружке и «Мастер-класс»; направление образовательной деятельности: социально-педагогическое).</w:t>
            </w:r>
          </w:p>
          <w:p w:rsidR="0025360C" w:rsidRDefault="0025360C">
            <w:pPr>
              <w:pStyle w:val="a9"/>
              <w:jc w:val="both"/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Основное оборудование: шкаф книжный – 1 шт., шкаф для одежды – 1 шт., стеллаж – 1 шт., стол рабочий для воспитанников  – 4 шт., стол рабочий для педагога – 1 шт., стул – 12 шт., утюг – 1 шт., доска гладильная – 1 шт., машинка швейная – 4 шт.,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оверлок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1 шт., стенды со справочными материалами и выставочными работами, А также инструменты для рукоделия и ручной обработки, материал 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ручного труда в ассортименте, методическая и периодическая литература.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60C" w:rsidRDefault="0025360C">
            <w:pPr>
              <w:pStyle w:val="a9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Владимирская обл., Суздальский район,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Сеславское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ул. Центральная, д.2.</w:t>
            </w:r>
          </w:p>
          <w:p w:rsidR="0025360C" w:rsidRDefault="0025360C">
            <w:pPr>
              <w:pStyle w:val="a9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Номер помещения             по паспорту БТИ – 27</w:t>
            </w:r>
          </w:p>
          <w:p w:rsidR="0025360C" w:rsidRDefault="0025360C">
            <w:pPr>
              <w:jc w:val="both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360C" w:rsidRDefault="0025360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оперативное управление</w:t>
            </w:r>
          </w:p>
          <w:p w:rsidR="0025360C" w:rsidRDefault="0025360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360C" w:rsidRDefault="0025360C" w:rsidP="00875231">
            <w:pPr>
              <w:pStyle w:val="a9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Устав государственного бюджетного учреждения социального обслуживания Владимирской области «Комплексный центр социального обслуживания населения Суздальского района» утвержден приказом Министерства социальной защиты населения Владимирской области от 29.07.2025 №301, Министерства имущественных и земельных отношений Владимирской области от 05.08.2025 № 1450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360C" w:rsidRDefault="0025360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  <w:p w:rsidR="0025360C" w:rsidRDefault="0025360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60C" w:rsidTr="006E2684">
        <w:trPr>
          <w:trHeight w:val="3284"/>
        </w:trPr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360C" w:rsidRDefault="0025360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360C" w:rsidRDefault="0025360C">
            <w:pPr>
              <w:pStyle w:val="a9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Дополнительное образование детей и взрослых</w:t>
            </w:r>
          </w:p>
          <w:p w:rsidR="0025360C" w:rsidRDefault="0025360C">
            <w:pPr>
              <w:pStyle w:val="a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360C" w:rsidRDefault="0025360C">
            <w:pPr>
              <w:pStyle w:val="a9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Дополнительная общеобразовательная программа социально-педагогической и психологической  направленности  «Путь к себе» от 7 до 16 лет </w:t>
            </w:r>
          </w:p>
        </w:tc>
        <w:tc>
          <w:tcPr>
            <w:tcW w:w="4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60C" w:rsidRDefault="0025360C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 Кабинет педагога — психолога</w:t>
            </w:r>
          </w:p>
          <w:p w:rsidR="0025360C" w:rsidRDefault="0025360C">
            <w:pPr>
              <w:pStyle w:val="a9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основное оборудование: шкаф — 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стол для педагога — 1 шт., стол для воспитанников — 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стул — 3 шт., ноутбук — 1 шт., принтер — 1 шт. Диагностический и реабилитационный инвентар</w:t>
            </w:r>
            <w:r>
              <w:t xml:space="preserve">ь 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60C" w:rsidRDefault="0025360C">
            <w:pPr>
              <w:pStyle w:val="a9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Владимирская обл., Суздальский район,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Сеславское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ул. Центральная, д.2.</w:t>
            </w:r>
          </w:p>
          <w:p w:rsidR="0025360C" w:rsidRDefault="0025360C">
            <w:pPr>
              <w:pStyle w:val="a9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Номер помещения             по паспорту БТИ – 5</w:t>
            </w:r>
          </w:p>
          <w:p w:rsidR="0025360C" w:rsidRDefault="0025360C">
            <w:pPr>
              <w:jc w:val="both"/>
            </w:pPr>
          </w:p>
        </w:tc>
        <w:tc>
          <w:tcPr>
            <w:tcW w:w="16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360C" w:rsidRDefault="0025360C">
            <w:pPr>
              <w:pStyle w:val="a9"/>
              <w:jc w:val="both"/>
            </w:pP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360C" w:rsidRDefault="0025360C" w:rsidP="00875231">
            <w:pPr>
              <w:pStyle w:val="a9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Устав государственного бюджетного учреждения социального обслуживания Владимирской области «Комплексный центр социального обслуживания населения Суздальского района» утвержден приказом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Министерства социальной защиты населения Владимирской области от 29.07.2025 №301, Министерства имущественных и земельных отношений Владимирской области от 05.08.2025 № 1450</w:t>
            </w:r>
          </w:p>
        </w:tc>
        <w:tc>
          <w:tcPr>
            <w:tcW w:w="18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360C" w:rsidRDefault="0025360C">
            <w:pPr>
              <w:pStyle w:val="a9"/>
              <w:jc w:val="both"/>
            </w:pPr>
          </w:p>
        </w:tc>
      </w:tr>
    </w:tbl>
    <w:p w:rsidR="00080CB1" w:rsidRDefault="00080CB1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80CB1" w:rsidRDefault="00E05C6B" w:rsidP="006E2684">
      <w:pPr>
        <w:pStyle w:val="a9"/>
        <w:jc w:val="both"/>
      </w:pPr>
      <w:r>
        <w:rPr>
          <w:rFonts w:ascii="Times New Roman" w:hAnsi="Times New Roman"/>
          <w:sz w:val="28"/>
          <w:szCs w:val="28"/>
        </w:rPr>
        <w:t xml:space="preserve">Дата заполнения: </w:t>
      </w:r>
      <w:r w:rsidR="00474FAB">
        <w:rPr>
          <w:rFonts w:ascii="Times New Roman" w:hAnsi="Times New Roman"/>
          <w:sz w:val="28"/>
          <w:szCs w:val="28"/>
        </w:rPr>
        <w:t>1</w:t>
      </w:r>
      <w:r w:rsidR="006E2684">
        <w:rPr>
          <w:rFonts w:ascii="Times New Roman" w:hAnsi="Times New Roman"/>
          <w:sz w:val="28"/>
          <w:szCs w:val="28"/>
        </w:rPr>
        <w:t>5.10.2025</w:t>
      </w:r>
    </w:p>
    <w:p w:rsidR="00080CB1" w:rsidRDefault="00080CB1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80CB1" w:rsidRDefault="00080C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763" w:type="dxa"/>
        <w:tblInd w:w="534" w:type="dxa"/>
        <w:tblLook w:val="04A0"/>
      </w:tblPr>
      <w:tblGrid>
        <w:gridCol w:w="5074"/>
        <w:gridCol w:w="5305"/>
        <w:gridCol w:w="4384"/>
      </w:tblGrid>
      <w:tr w:rsidR="00E05C6B" w:rsidTr="00E05C6B">
        <w:trPr>
          <w:trHeight w:val="569"/>
        </w:trPr>
        <w:tc>
          <w:tcPr>
            <w:tcW w:w="5074" w:type="dxa"/>
          </w:tcPr>
          <w:p w:rsidR="00E05C6B" w:rsidRDefault="00E05C6B" w:rsidP="0017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C6B" w:rsidRDefault="00E05C6B" w:rsidP="002536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Г</w:t>
            </w:r>
            <w:r w:rsidR="0025360C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УСО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25360C">
              <w:rPr>
                <w:rFonts w:ascii="Times New Roman" w:hAnsi="Times New Roman"/>
                <w:sz w:val="28"/>
                <w:szCs w:val="28"/>
              </w:rPr>
              <w:t>Комплексный центр социального обслуживания населения Суздальского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5305" w:type="dxa"/>
            <w:hideMark/>
          </w:tcPr>
          <w:p w:rsidR="00E05C6B" w:rsidRDefault="0025360C" w:rsidP="0025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3940" cy="624840"/>
                  <wp:effectExtent l="19050" t="0" r="3810" b="0"/>
                  <wp:docPr id="2" name="Рисунок 1" descr="C:\Users\pyshk\OneDrive\Рабочий стол\Подпись_Петр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yshk\OneDrive\Рабочий стол\Подпись_Петр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624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4" w:type="dxa"/>
          </w:tcPr>
          <w:p w:rsidR="00E05C6B" w:rsidRDefault="00E05C6B" w:rsidP="00173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5C6B" w:rsidRDefault="0025360C" w:rsidP="002536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А.В. Петрова</w:t>
            </w:r>
          </w:p>
        </w:tc>
      </w:tr>
    </w:tbl>
    <w:p w:rsidR="00080CB1" w:rsidRDefault="00080CB1" w:rsidP="00E05C6B">
      <w:pPr>
        <w:spacing w:after="0" w:line="240" w:lineRule="auto"/>
        <w:jc w:val="both"/>
      </w:pPr>
      <w:bookmarkStart w:id="5" w:name="_GoBack"/>
      <w:bookmarkEnd w:id="5"/>
    </w:p>
    <w:sectPr w:rsidR="00080CB1" w:rsidSect="00B80A54">
      <w:pgSz w:w="16838" w:h="11906" w:orient="landscape"/>
      <w:pgMar w:top="1134" w:right="567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1F31"/>
    <w:multiLevelType w:val="multilevel"/>
    <w:tmpl w:val="AD0AC4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2B930E1"/>
    <w:multiLevelType w:val="multilevel"/>
    <w:tmpl w:val="DC16F3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CB1"/>
    <w:rsid w:val="00080015"/>
    <w:rsid w:val="00080CB1"/>
    <w:rsid w:val="00135625"/>
    <w:rsid w:val="00222179"/>
    <w:rsid w:val="0025360C"/>
    <w:rsid w:val="003513AB"/>
    <w:rsid w:val="003D0BE8"/>
    <w:rsid w:val="00474FAB"/>
    <w:rsid w:val="005872CC"/>
    <w:rsid w:val="006E2684"/>
    <w:rsid w:val="00982F25"/>
    <w:rsid w:val="00AD3BB1"/>
    <w:rsid w:val="00B80A54"/>
    <w:rsid w:val="00D4770C"/>
    <w:rsid w:val="00E05C6B"/>
    <w:rsid w:val="00E17AA7"/>
    <w:rsid w:val="00FC0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2A"/>
    <w:pPr>
      <w:spacing w:after="200" w:line="276" w:lineRule="auto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B61F2A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02404F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qFormat/>
    <w:rsid w:val="00B80A54"/>
    <w:rPr>
      <w:rFonts w:ascii="Times New Roman" w:hAnsi="Times New Roman"/>
      <w:sz w:val="20"/>
      <w:szCs w:val="20"/>
    </w:rPr>
  </w:style>
  <w:style w:type="character" w:customStyle="1" w:styleId="ListLabel2">
    <w:name w:val="ListLabel 2"/>
    <w:qFormat/>
    <w:rsid w:val="00B80A54"/>
    <w:rPr>
      <w:rFonts w:ascii="Times New Roman" w:hAnsi="Times New Roman"/>
      <w:color w:val="auto"/>
      <w:sz w:val="20"/>
      <w:szCs w:val="20"/>
    </w:rPr>
  </w:style>
  <w:style w:type="character" w:customStyle="1" w:styleId="ListLabel3">
    <w:name w:val="ListLabel 3"/>
    <w:qFormat/>
    <w:rsid w:val="00B80A54"/>
    <w:rPr>
      <w:rFonts w:ascii="Times New Roman" w:hAnsi="Times New Roman"/>
      <w:sz w:val="28"/>
      <w:szCs w:val="28"/>
    </w:rPr>
  </w:style>
  <w:style w:type="character" w:customStyle="1" w:styleId="ListLabel4">
    <w:name w:val="ListLabel 4"/>
    <w:qFormat/>
    <w:rsid w:val="00B80A54"/>
    <w:rPr>
      <w:rFonts w:ascii="Times New Roman" w:hAnsi="Times New Roman"/>
      <w:color w:val="auto"/>
      <w:sz w:val="20"/>
      <w:szCs w:val="20"/>
      <w:u w:val="none"/>
    </w:rPr>
  </w:style>
  <w:style w:type="character" w:customStyle="1" w:styleId="ListLabel5">
    <w:name w:val="ListLabel 5"/>
    <w:qFormat/>
    <w:rsid w:val="00B80A54"/>
    <w:rPr>
      <w:rFonts w:ascii="Times New Roman" w:hAnsi="Times New Roman"/>
      <w:sz w:val="24"/>
      <w:szCs w:val="24"/>
    </w:rPr>
  </w:style>
  <w:style w:type="character" w:customStyle="1" w:styleId="ListLabel6">
    <w:name w:val="ListLabel 6"/>
    <w:qFormat/>
    <w:rsid w:val="00B80A54"/>
    <w:rPr>
      <w:rFonts w:ascii="Times New Roman" w:hAnsi="Times New Roman"/>
      <w:sz w:val="20"/>
      <w:szCs w:val="20"/>
    </w:rPr>
  </w:style>
  <w:style w:type="character" w:customStyle="1" w:styleId="ListLabel7">
    <w:name w:val="ListLabel 7"/>
    <w:qFormat/>
    <w:rsid w:val="00B80A54"/>
    <w:rPr>
      <w:rFonts w:ascii="Times New Roman" w:hAnsi="Times New Roman"/>
      <w:color w:val="auto"/>
      <w:sz w:val="20"/>
      <w:szCs w:val="20"/>
    </w:rPr>
  </w:style>
  <w:style w:type="character" w:customStyle="1" w:styleId="ListLabel8">
    <w:name w:val="ListLabel 8"/>
    <w:qFormat/>
    <w:rsid w:val="00B80A54"/>
    <w:rPr>
      <w:rFonts w:ascii="Times New Roman" w:hAnsi="Times New Roman"/>
      <w:sz w:val="28"/>
      <w:szCs w:val="28"/>
    </w:rPr>
  </w:style>
  <w:style w:type="character" w:customStyle="1" w:styleId="ListLabel9">
    <w:name w:val="ListLabel 9"/>
    <w:qFormat/>
    <w:rsid w:val="00B80A54"/>
    <w:rPr>
      <w:rFonts w:ascii="Times New Roman" w:hAnsi="Times New Roman"/>
      <w:color w:val="auto"/>
      <w:sz w:val="20"/>
      <w:szCs w:val="20"/>
      <w:u w:val="none"/>
    </w:rPr>
  </w:style>
  <w:style w:type="character" w:customStyle="1" w:styleId="ListLabel10">
    <w:name w:val="ListLabel 10"/>
    <w:qFormat/>
    <w:rsid w:val="00B80A54"/>
    <w:rPr>
      <w:rFonts w:ascii="Times New Roman" w:hAnsi="Times New Roman"/>
      <w:sz w:val="24"/>
      <w:szCs w:val="24"/>
    </w:rPr>
  </w:style>
  <w:style w:type="paragraph" w:customStyle="1" w:styleId="a4">
    <w:name w:val="Заголовок"/>
    <w:basedOn w:val="a"/>
    <w:next w:val="a5"/>
    <w:qFormat/>
    <w:rsid w:val="00B80A5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B80A54"/>
    <w:pPr>
      <w:spacing w:after="140"/>
    </w:pPr>
  </w:style>
  <w:style w:type="paragraph" w:styleId="a6">
    <w:name w:val="List"/>
    <w:basedOn w:val="a5"/>
    <w:rsid w:val="00B80A54"/>
    <w:rPr>
      <w:rFonts w:cs="Arial"/>
    </w:rPr>
  </w:style>
  <w:style w:type="paragraph" w:styleId="a7">
    <w:name w:val="caption"/>
    <w:basedOn w:val="a"/>
    <w:qFormat/>
    <w:rsid w:val="00B80A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B80A54"/>
    <w:pPr>
      <w:suppressLineNumbers/>
    </w:pPr>
    <w:rPr>
      <w:rFonts w:cs="Arial"/>
    </w:rPr>
  </w:style>
  <w:style w:type="paragraph" w:styleId="a9">
    <w:name w:val="No Spacing"/>
    <w:uiPriority w:val="1"/>
    <w:qFormat/>
    <w:rsid w:val="00B61F2A"/>
    <w:rPr>
      <w:rFonts w:cs="Times New Roman"/>
      <w:sz w:val="22"/>
    </w:rPr>
  </w:style>
  <w:style w:type="paragraph" w:styleId="aa">
    <w:name w:val="Balloon Text"/>
    <w:basedOn w:val="a"/>
    <w:uiPriority w:val="99"/>
    <w:semiHidden/>
    <w:unhideWhenUsed/>
    <w:qFormat/>
    <w:rsid w:val="0002404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rsid w:val="00B80A54"/>
    <w:pPr>
      <w:suppressLineNumbers/>
    </w:pPr>
  </w:style>
  <w:style w:type="paragraph" w:customStyle="1" w:styleId="ac">
    <w:name w:val="Заголовок таблицы"/>
    <w:basedOn w:val="ab"/>
    <w:qFormat/>
    <w:rsid w:val="00B80A54"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46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%D0%9E%D0%BB%D1%8C%D0%B3%D0%B0/Desktop/%D0%B4%D0%BB%D1%8F%20%D1%81%D0%BE%D0%B7%D0%B4%D0%B0%D0%BD%D0%B8%D1%8F%20%D0%B4%D0%BE%D0%BA%D1%83%D0%BC%D0%B5%D0%BD%D1%82%D0%BE%D0%B2/%D0%9F%D0%B5%D1%80%D0%B2%D0%BE%D0%BD%D0%B0%D1%87%D0%B0%D0%BB%D1%8C%D0%BD%D1%8B%D0%B9%20%D0%B4%D0%BE%D0%BA%D1%83%D0%BC%D0%B5%D0%BD%D1%82.docx" TargetMode="External"/><Relationship Id="rId13" Type="http://schemas.openxmlformats.org/officeDocument/2006/relationships/hyperlink" Target="../../%D0%9E%D0%BB%D1%8C%D0%B3%D0%B0/Desktop/%D0%B4%D0%BB%D1%8F%20%D1%81%D0%BE%D0%B7%D0%B4%D0%B0%D0%BD%D0%B8%D1%8F%20%D0%B4%D0%BE%D0%BA%D1%83%D0%BC%D0%B5%D0%BD%D1%82%D0%BE%D0%B2/%D0%9F%D0%B5%D1%80%D0%B2%D0%BE%D0%BD%D0%B0%D1%87%D0%B0%D0%BB%D1%8C%D0%BD%D1%8B%D0%B9%20%D0%B4%D0%BE%D0%BA%D1%83%D0%BC%D0%B5%D0%BD%D1%82.docx" TargetMode="External"/><Relationship Id="rId18" Type="http://schemas.openxmlformats.org/officeDocument/2006/relationships/hyperlink" Target="../../%D0%9E%D0%BB%D1%8C%D0%B3%D0%B0/Desktop/%D0%B4%D0%BB%D1%8F%20%D1%81%D0%BE%D0%B7%D0%B4%D0%B0%D0%BD%D0%B8%D1%8F%20%D0%B4%D0%BE%D0%BA%D1%83%D0%BC%D0%B5%D0%BD%D1%82%D0%BE%D0%B2/%D0%9F%D0%B5%D1%80%D0%B2%D0%BE%D0%BD%D0%B0%D1%87%D0%B0%D0%BB%D1%8C%D0%BD%D1%8B%D0%B9%20%D0%B4%D0%BE%D0%BA%D1%83%D0%BC%D0%B5%D0%BD%D1%82.docx" TargetMode="External"/><Relationship Id="rId3" Type="http://schemas.openxmlformats.org/officeDocument/2006/relationships/styles" Target="styles.xml"/><Relationship Id="rId21" Type="http://schemas.openxmlformats.org/officeDocument/2006/relationships/hyperlink" Target="../../%D0%9E%D0%BB%D1%8C%D0%B3%D0%B0/Desktop/%D0%B4%D0%BB%D1%8F%20%D1%81%D0%BE%D0%B7%D0%B4%D0%B0%D0%BD%D0%B8%D1%8F%20%D0%B4%D0%BE%D0%BA%D1%83%D0%BC%D0%B5%D0%BD%D1%82%D0%BE%D0%B2/%D0%9F%D0%B5%D1%80%D0%B2%D0%BE%D0%BD%D0%B0%D1%87%D0%B0%D0%BB%D1%8C%D0%BD%D1%8B%D0%B9%20%D0%B4%D0%BE%D0%BA%D1%83%D0%BC%D0%B5%D0%BD%D1%82.docx" TargetMode="External"/><Relationship Id="rId7" Type="http://schemas.openxmlformats.org/officeDocument/2006/relationships/hyperlink" Target="../../%D0%9E%D0%BB%D1%8C%D0%B3%D0%B0/Desktop/%D0%B4%D0%BB%D1%8F%20%D1%81%D0%BE%D0%B7%D0%B4%D0%B0%D0%BD%D0%B8%D1%8F%20%D0%B4%D0%BE%D0%BA%D1%83%D0%BC%D0%B5%D0%BD%D1%82%D0%BE%D0%B2/%D0%9F%D0%B5%D1%80%D0%B2%D0%BE%D0%BD%D0%B0%D1%87%D0%B0%D0%BB%D1%8C%D0%BD%D1%8B%D0%B9%20%D0%B4%D0%BE%D0%BA%D1%83%D0%BC%D0%B5%D0%BD%D1%82.docx" TargetMode="External"/><Relationship Id="rId12" Type="http://schemas.openxmlformats.org/officeDocument/2006/relationships/hyperlink" Target="../../%D0%9E%D0%BB%D1%8C%D0%B3%D0%B0/Desktop/%D0%B4%D0%BB%D1%8F%20%D1%81%D0%BE%D0%B7%D0%B4%D0%B0%D0%BD%D0%B8%D1%8F%20%D0%B4%D0%BE%D0%BA%D1%83%D0%BC%D0%B5%D0%BD%D1%82%D0%BE%D0%B2/%D0%9F%D0%B5%D1%80%D0%B2%D0%BE%D0%BD%D0%B0%D1%87%D0%B0%D0%BB%D1%8C%D0%BD%D1%8B%D0%B9%20%D0%B4%D0%BE%D0%BA%D1%83%D0%BC%D0%B5%D0%BD%D1%82.docx" TargetMode="External"/><Relationship Id="rId17" Type="http://schemas.openxmlformats.org/officeDocument/2006/relationships/hyperlink" Target="consultantplus://offline/ref=FA32BD693ACC1C93FB47431467B25B7D4D35BF3765EAABF37D44836E4844L4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A32BD693ACC1C93FB47431467B25B7D4D36B7366CE9ABF37D44836E4844L4G" TargetMode="External"/><Relationship Id="rId20" Type="http://schemas.openxmlformats.org/officeDocument/2006/relationships/hyperlink" Target="../../%D0%9E%D0%BB%D1%8C%D0%B3%D0%B0/Desktop/%D0%B4%D0%BB%D1%8F%20%D1%81%D0%BE%D0%B7%D0%B4%D0%B0%D0%BD%D0%B8%D1%8F%20%D0%B4%D0%BE%D0%BA%D1%83%D0%BC%D0%B5%D0%BD%D1%82%D0%BE%D0%B2/%D0%9F%D0%B5%D1%80%D0%B2%D0%BE%D0%BD%D0%B0%D1%87%D0%B0%D0%BB%D1%8C%D0%BD%D1%8B%D0%B9%20%D0%B4%D0%BE%D0%BA%D1%83%D0%BC%D0%B5%D0%BD%D1%82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../../%D0%9E%D0%BB%D1%8C%D0%B3%D0%B0/Desktop/%D0%B4%D0%BB%D1%8F%20%D1%81%D0%BE%D0%B7%D0%B4%D0%B0%D0%BD%D0%B8%D1%8F%20%D0%B4%D0%BE%D0%BA%D1%83%D0%BC%D0%B5%D0%BD%D1%82%D0%BE%D0%B2/%D0%9F%D0%B5%D1%80%D0%B2%D0%BE%D0%BD%D0%B0%D1%87%D0%B0%D0%BB%D1%8C%D0%BD%D1%8B%D0%B9%20%D0%B4%D0%BE%D0%BA%D1%83%D0%BC%D0%B5%D0%BD%D1%82.docx" TargetMode="External"/><Relationship Id="rId11" Type="http://schemas.openxmlformats.org/officeDocument/2006/relationships/hyperlink" Target="../../%D0%9E%D0%BB%D1%8C%D0%B3%D0%B0/Desktop/%D0%B4%D0%BB%D1%8F%20%D1%81%D0%BE%D0%B7%D0%B4%D0%B0%D0%BD%D0%B8%D1%8F%20%D0%B4%D0%BE%D0%BA%D1%83%D0%BC%D0%B5%D0%BD%D1%82%D0%BE%D0%B2/%D0%9F%D0%B5%D1%80%D0%B2%D0%BE%D0%BD%D0%B0%D1%87%D0%B0%D0%BB%D1%8C%D0%BD%D1%8B%D0%B9%20%D0%B4%D0%BE%D0%BA%D1%83%D0%BC%D0%B5%D0%BD%D1%82.doc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../../%D0%9E%D0%BB%D1%8C%D0%B3%D0%B0/Desktop/%D0%B4%D0%BB%D1%8F%20%D1%81%D0%BE%D0%B7%D0%B4%D0%B0%D0%BD%D0%B8%D1%8F%20%D0%B4%D0%BE%D0%BA%D1%83%D0%BC%D0%B5%D0%BD%D1%82%D0%BE%D0%B2/%D0%9F%D0%B5%D1%80%D0%B2%D0%BE%D0%BD%D0%B0%D1%87%D0%B0%D0%BB%D1%8C%D0%BD%D1%8B%D0%B9%20%D0%B4%D0%BE%D0%BA%D1%83%D0%BC%D0%B5%D0%BD%D1%82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FA32BD693ACC1C93FB47431467B25B7D4D35BF3765EAABF37D44836E4844L4G" TargetMode="External"/><Relationship Id="rId19" Type="http://schemas.openxmlformats.org/officeDocument/2006/relationships/hyperlink" Target="../../%D0%9E%D0%BB%D1%8C%D0%B3%D0%B0/Desktop/%D0%B4%D0%BB%D1%8F%20%D1%81%D0%BE%D0%B7%D0%B4%D0%B0%D0%BD%D0%B8%D1%8F%20%D0%B4%D0%BE%D0%BA%D1%83%D0%BC%D0%B5%D0%BD%D1%82%D0%BE%D0%B2/%D0%9F%D0%B5%D1%80%D0%B2%D0%BE%D0%BD%D0%B0%D1%87%D0%B0%D0%BB%D1%8C%D0%BD%D1%8B%D0%B9%20%D0%B4%D0%BE%D0%BA%D1%83%D0%BC%D0%B5%D0%BD%D1%82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32BD693ACC1C93FB47431467B25B7D4D36B7366CE9ABF37D44836E4844L4G" TargetMode="External"/><Relationship Id="rId14" Type="http://schemas.openxmlformats.org/officeDocument/2006/relationships/hyperlink" Target="../../%D0%9E%D0%BB%D1%8C%D0%B3%D0%B0/Desktop/%D0%B4%D0%BB%D1%8F%20%D1%81%D0%BE%D0%B7%D0%B4%D0%B0%D0%BD%D0%B8%D1%8F%20%D0%B4%D0%BE%D0%BA%D1%83%D0%BC%D0%B5%D0%BD%D1%82%D0%BE%D0%B2/%D0%9F%D0%B5%D1%80%D0%B2%D0%BE%D0%BD%D0%B0%D1%87%D0%B0%D0%BB%D1%8C%D0%BD%D1%8B%D0%B9%20%D0%B4%D0%BE%D0%BA%D1%83%D0%BC%D0%B5%D0%BD%D1%82.docx" TargetMode="External"/><Relationship Id="rId2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B6884-4F3A-4E45-A16F-D7E12C557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7</Pages>
  <Words>2476</Words>
  <Characters>14117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dc:description/>
  <cp:lastModifiedBy>Дмитрий Пушкин</cp:lastModifiedBy>
  <cp:revision>34</cp:revision>
  <cp:lastPrinted>2021-07-23T13:24:00Z</cp:lastPrinted>
  <dcterms:created xsi:type="dcterms:W3CDTF">2017-07-18T12:18:00Z</dcterms:created>
  <dcterms:modified xsi:type="dcterms:W3CDTF">2025-11-28T07:03:00Z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