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6FD44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  <w:r>
        <w:rPr>
          <w:rStyle w:val="c0"/>
          <w:b/>
          <w:bCs/>
          <w:color w:val="000000"/>
        </w:rPr>
        <w:t>муниципальное автономное дошкольное образовательное учреждение</w:t>
      </w:r>
    </w:p>
    <w:p w14:paraId="058EDA85" w14:textId="77777777" w:rsidR="00A27873" w:rsidRDefault="00A27873" w:rsidP="00A27873">
      <w:pPr>
        <w:pStyle w:val="c5"/>
        <w:pBdr>
          <w:bottom w:val="single" w:sz="12" w:space="1" w:color="auto"/>
        </w:pBdr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  <w:r>
        <w:rPr>
          <w:rStyle w:val="c0"/>
          <w:b/>
          <w:bCs/>
          <w:color w:val="000000"/>
        </w:rPr>
        <w:t>города Ростова – на – Дону детский сад №315</w:t>
      </w:r>
    </w:p>
    <w:p w14:paraId="5461D85D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14:paraId="48B63C87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</w:rPr>
      </w:pPr>
    </w:p>
    <w:p w14:paraId="123CF198" w14:textId="77777777" w:rsidR="00A27873" w:rsidRDefault="00A27873" w:rsidP="00D965E8">
      <w:pPr>
        <w:pStyle w:val="c5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14:paraId="470D12EF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2"/>
          <w:szCs w:val="32"/>
        </w:rPr>
      </w:pPr>
      <w:r>
        <w:rPr>
          <w:rStyle w:val="c0"/>
          <w:b/>
          <w:bCs/>
          <w:color w:val="000000"/>
          <w:sz w:val="32"/>
          <w:szCs w:val="32"/>
        </w:rPr>
        <w:t>Консультация для родителей по физической культуре</w:t>
      </w:r>
    </w:p>
    <w:p w14:paraId="5B9C35F0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32"/>
          <w:szCs w:val="32"/>
        </w:rPr>
      </w:pPr>
      <w:r>
        <w:rPr>
          <w:rStyle w:val="c0"/>
          <w:b/>
          <w:bCs/>
          <w:color w:val="000000"/>
          <w:sz w:val="32"/>
          <w:szCs w:val="32"/>
        </w:rPr>
        <w:t>«Ходьба – живое чудо природы»</w:t>
      </w:r>
    </w:p>
    <w:p w14:paraId="12CE0D3C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i/>
          <w:color w:val="000000"/>
          <w:sz w:val="28"/>
          <w:szCs w:val="28"/>
        </w:rPr>
      </w:pPr>
      <w:r>
        <w:rPr>
          <w:rStyle w:val="c0"/>
          <w:b/>
          <w:bCs/>
          <w:i/>
          <w:color w:val="000000"/>
          <w:sz w:val="28"/>
          <w:szCs w:val="28"/>
        </w:rPr>
        <w:t>Подготовил</w:t>
      </w:r>
    </w:p>
    <w:p w14:paraId="05DE707F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i/>
          <w:color w:val="000000"/>
          <w:sz w:val="28"/>
          <w:szCs w:val="28"/>
        </w:rPr>
      </w:pPr>
      <w:r>
        <w:rPr>
          <w:rStyle w:val="c0"/>
          <w:b/>
          <w:bCs/>
          <w:i/>
          <w:color w:val="000000"/>
          <w:sz w:val="28"/>
          <w:szCs w:val="28"/>
        </w:rPr>
        <w:t xml:space="preserve">Инструктор </w:t>
      </w:r>
    </w:p>
    <w:p w14:paraId="418E665E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i/>
          <w:color w:val="000000"/>
          <w:sz w:val="28"/>
          <w:szCs w:val="28"/>
        </w:rPr>
      </w:pPr>
      <w:r>
        <w:rPr>
          <w:rStyle w:val="c0"/>
          <w:b/>
          <w:bCs/>
          <w:i/>
          <w:color w:val="000000"/>
          <w:sz w:val="28"/>
          <w:szCs w:val="28"/>
        </w:rPr>
        <w:t>по физической культуре</w:t>
      </w:r>
    </w:p>
    <w:p w14:paraId="0EFA00C3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i/>
          <w:color w:val="000000"/>
          <w:sz w:val="28"/>
          <w:szCs w:val="28"/>
        </w:rPr>
      </w:pPr>
      <w:r>
        <w:rPr>
          <w:rStyle w:val="c0"/>
          <w:b/>
          <w:bCs/>
          <w:i/>
          <w:color w:val="000000"/>
          <w:sz w:val="28"/>
          <w:szCs w:val="28"/>
        </w:rPr>
        <w:t>Кардаилова О.А.</w:t>
      </w:r>
    </w:p>
    <w:p w14:paraId="27FBFFCC" w14:textId="77777777" w:rsidR="00A27873" w:rsidRPr="00A27873" w:rsidRDefault="004B0A5C" w:rsidP="00A27873">
      <w:pPr>
        <w:pStyle w:val="c5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i/>
          <w:color w:val="000000"/>
          <w:sz w:val="28"/>
          <w:szCs w:val="28"/>
        </w:rPr>
      </w:pPr>
      <w:r w:rsidRPr="004B0A5C">
        <w:rPr>
          <w:rStyle w:val="c0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141BD53" wp14:editId="3208F624">
            <wp:simplePos x="0" y="0"/>
            <wp:positionH relativeFrom="column">
              <wp:posOffset>299085</wp:posOffset>
            </wp:positionH>
            <wp:positionV relativeFrom="paragraph">
              <wp:posOffset>306070</wp:posOffset>
            </wp:positionV>
            <wp:extent cx="5591175" cy="2838450"/>
            <wp:effectExtent l="0" t="0" r="9525" b="0"/>
            <wp:wrapThrough wrapText="bothSides">
              <wp:wrapPolygon edited="0">
                <wp:start x="0" y="0"/>
                <wp:lineTo x="0" y="21455"/>
                <wp:lineTo x="21563" y="21455"/>
                <wp:lineTo x="21563" y="0"/>
                <wp:lineTo x="0" y="0"/>
              </wp:wrapPolygon>
            </wp:wrapThrough>
            <wp:docPr id="1" name="Рисунок 1" descr="C:\Users\Kardan\Downloads\imag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ownloads\image-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7873">
        <w:rPr>
          <w:rStyle w:val="c0"/>
          <w:b/>
          <w:bCs/>
          <w:i/>
          <w:color w:val="000000"/>
          <w:sz w:val="28"/>
          <w:szCs w:val="28"/>
        </w:rPr>
        <w:t>Апрель 2025г</w:t>
      </w:r>
    </w:p>
    <w:p w14:paraId="09910F7A" w14:textId="77777777" w:rsidR="00A27873" w:rsidRDefault="00A27873" w:rsidP="00A27873">
      <w:pPr>
        <w:pStyle w:val="c5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1D0B710C" w14:textId="77777777" w:rsidR="00A27873" w:rsidRPr="00D965E8" w:rsidRDefault="00A27873" w:rsidP="00A27873">
      <w:pPr>
        <w:pStyle w:val="c5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</w:p>
    <w:p w14:paraId="5AFC95E6" w14:textId="77777777" w:rsidR="00A27873" w:rsidRPr="00D965E8" w:rsidRDefault="00D965E8" w:rsidP="00DF4148">
      <w:pPr>
        <w:pStyle w:val="c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D965E8">
        <w:rPr>
          <w:b/>
          <w:color w:val="000000"/>
          <w:sz w:val="28"/>
          <w:szCs w:val="28"/>
        </w:rPr>
        <w:t>Ходьба для здоровья.</w:t>
      </w:r>
    </w:p>
    <w:p w14:paraId="270F8FC4" w14:textId="77777777" w:rsidR="00A27873" w:rsidRDefault="00A27873" w:rsidP="00DF414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Дошкольный возраст — один из важнейших периодов в жизни человека. Именно в это время формируются личностные, морально-волевые и поведенческие качества, основные двигательные навыки, проявляется интерес к физкультуре.</w:t>
      </w:r>
    </w:p>
    <w:p w14:paraId="1B0B2BAC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Движения - </w:t>
      </w:r>
      <w:r w:rsidR="00A27873">
        <w:rPr>
          <w:rStyle w:val="c0"/>
          <w:color w:val="000000"/>
          <w:sz w:val="28"/>
          <w:szCs w:val="28"/>
        </w:rPr>
        <w:t>важнейшая потребность ребенка, с их помощью он познает окружающий мир, формируется психика, активизируется внимание.</w:t>
      </w:r>
    </w:p>
    <w:p w14:paraId="16971451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Активные движения — непременное условие нормального развития, укрепления здоровья. Для этого полезно не только выполнять специальные упражнения, но и просто ходить. Научными исследованиями и практическим опытом доказана эффективность такого вида деятельности, как ходьба, поддающаяся дозированию, обладающая выраженным тренирующим эффектом.</w:t>
      </w:r>
    </w:p>
    <w:p w14:paraId="3CF32F0F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Ходьба - </w:t>
      </w:r>
      <w:r w:rsidR="00A27873">
        <w:rPr>
          <w:rStyle w:val="c0"/>
          <w:color w:val="000000"/>
          <w:sz w:val="28"/>
          <w:szCs w:val="28"/>
        </w:rPr>
        <w:t>одно из первых движений, которым овладевает ребенок после умения ползать.</w:t>
      </w:r>
    </w:p>
    <w:p w14:paraId="58611ECD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Умение ходить форми</w:t>
      </w:r>
      <w:r w:rsidR="00D965E8">
        <w:rPr>
          <w:rStyle w:val="c0"/>
          <w:color w:val="000000"/>
          <w:sz w:val="28"/>
          <w:szCs w:val="28"/>
        </w:rPr>
        <w:t xml:space="preserve">руется у него в конце первого - </w:t>
      </w:r>
      <w:r>
        <w:rPr>
          <w:rStyle w:val="c0"/>
          <w:color w:val="000000"/>
          <w:sz w:val="28"/>
          <w:szCs w:val="28"/>
        </w:rPr>
        <w:t>начале второго года жизни.</w:t>
      </w:r>
    </w:p>
    <w:p w14:paraId="20E77BD6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Ходьба расширяет возможности детей, обогащает их деятельность, стимулирует активность, способствует полноценному физическому развитию.</w:t>
      </w:r>
    </w:p>
    <w:p w14:paraId="6B8680A7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В ходьбе активно участвует весь опорно-двигательный аппарат ребенка, одновременно в работу включается до 56% мышц тела. При соблюдении правильной техники ходьбы значительно укрепляются мышцы туловища, спины и живота, тренируются мелкие мышцы стопы, формируется правильная осанка. Кроме того, при ходьбе тренируются дыхательная и сердечно-сосудистая системы, активнее происходит процесс обмена веществ. Во время ходьбы воспитывается согласованность движений, организованность, умение ориентироваться в пространстве, в разнообразных и часто меняющихся условиях местности.</w:t>
      </w:r>
    </w:p>
    <w:p w14:paraId="2202848D" w14:textId="77777777" w:rsidR="00D965E8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Ходьба представляет собой циклическое движение умеренной интенсивности, </w:t>
      </w:r>
    </w:p>
    <w:p w14:paraId="55A3CEB1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т. е. происходит повторение одних и тех же циклов двигательных действий (шаги правой и левой ногой). Руки двигаются поочередно в направлении вперед</w:t>
      </w:r>
      <w:r w:rsidR="00D965E8">
        <w:rPr>
          <w:rStyle w:val="c0"/>
          <w:color w:val="000000"/>
          <w:sz w:val="28"/>
          <w:szCs w:val="28"/>
        </w:rPr>
        <w:t xml:space="preserve"> -</w:t>
      </w:r>
      <w:r>
        <w:rPr>
          <w:rStyle w:val="c0"/>
          <w:color w:val="000000"/>
          <w:sz w:val="28"/>
          <w:szCs w:val="28"/>
        </w:rPr>
        <w:t xml:space="preserve"> назад согласованно с движениями ног. В процессе ходьбы происходит постоянное чередование напряжения и расслабления мышц, что обеспечивает длительную работоспособность нервно-мышечного аппарата на высоком уровне. Поэтому ходьба широко использоваться в физическом развитии детей разных возрастов.</w:t>
      </w:r>
    </w:p>
    <w:p w14:paraId="083D425B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Величина нагрузки при ходьбе зависит от скорости движения и условий выполнения. Так, при медленной ходьбе по относительно ровной поверхности (грунтовой или асфальтовой дорожке) интенсивность нагрузки незначительна. Но она заметно увеличивается, если повысить темп движения, включить преодоление спусков и подъемов или двигаться по дорожкам с разным </w:t>
      </w:r>
      <w:r w:rsidR="00D965E8">
        <w:rPr>
          <w:rStyle w:val="c0"/>
          <w:color w:val="000000"/>
          <w:sz w:val="28"/>
          <w:szCs w:val="28"/>
        </w:rPr>
        <w:t>грунтом (песчаным, травянистым)</w:t>
      </w:r>
      <w:r>
        <w:rPr>
          <w:rStyle w:val="c0"/>
          <w:color w:val="000000"/>
          <w:sz w:val="28"/>
          <w:szCs w:val="28"/>
        </w:rPr>
        <w:t>.</w:t>
      </w:r>
    </w:p>
    <w:p w14:paraId="31275FAC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При кажущейся простоте движений в ходьбе ребенок не может сразу овладеть правильными навыками, особенно на начальном этапе, когда малышу трудно сохранять равновесие из-за колебаний общего центра тяжести (он раскачивается, туловище излишне наклоняет вперед). Поэтому ребенок двигается быстро, мелкими шагами: стопа ставится на опору вся целиком, без переката с пятки на носок, ребенок как бы «шлепает». Шаги неуверенные, неравномерные. Плохо согласованы движения рук и ног, руки мало участвуют в движении. Эти особенности ходьбы ребенка вызваны слабостью мышц, участвующих в движении, плохой согласованностью их работы, более высоким, чем у взрослого, расположением центра тяжести тела. Слабо выраженный свод стопы, отсутствие умения при движении напрягать или расслаблять соответствующие мышцы не выполняет рессорной функции стопы, делая шаги ребенка тяжелыми.</w:t>
      </w:r>
    </w:p>
    <w:p w14:paraId="4E8E0F51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Ходьба у детей в возрасте 3 - </w:t>
      </w:r>
      <w:r w:rsidR="00A27873">
        <w:rPr>
          <w:rStyle w:val="c0"/>
          <w:color w:val="000000"/>
          <w:sz w:val="28"/>
          <w:szCs w:val="28"/>
        </w:rPr>
        <w:t>4 лет имеет еще неравномерный темп и недостаточную четкость движений, несоблюдение указанного направления, боковые раскачивания, разведение рук для сохранения равновесия, шарканье ногами, ноги при ходьбе полусогнуты.</w:t>
      </w:r>
    </w:p>
    <w:p w14:paraId="3AEE7B5B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возрасте 5 - 6 лет координация движений улучшается, согласованные движения рук и ног улучшаются более чем у 70 % детей, становится более равномерным шаг.</w:t>
      </w:r>
    </w:p>
    <w:p w14:paraId="69FF1F3C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 7 годам почти у 1 % детей более согласованные движения рук и ног, увеличивается длина шага и замедляется темп ходьбы, возрастает скорость ходьбы на расстояние. У большинства детей имеется правильная осанка при ходьбе.</w:t>
      </w:r>
    </w:p>
    <w:p w14:paraId="7B5E1E14" w14:textId="77777777" w:rsidR="00A27873" w:rsidRPr="00D965E8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lastRenderedPageBreak/>
        <w:t>«Дозированная ходьба»</w:t>
      </w:r>
    </w:p>
    <w:p w14:paraId="64B4EAF0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Термин </w:t>
      </w:r>
      <w:r w:rsidRPr="00D965E8">
        <w:rPr>
          <w:rStyle w:val="c0"/>
          <w:b/>
          <w:i/>
          <w:color w:val="000000"/>
          <w:sz w:val="28"/>
          <w:szCs w:val="28"/>
        </w:rPr>
        <w:t>«дозированная ходьба»</w:t>
      </w:r>
      <w:r>
        <w:rPr>
          <w:rStyle w:val="c0"/>
          <w:color w:val="000000"/>
          <w:sz w:val="28"/>
          <w:szCs w:val="28"/>
        </w:rPr>
        <w:t xml:space="preserve"> означает, что физические нагрузки регламентируются (увеличиваются или уменьшаются дистанция, темп, продолжительность) в зависимости от состояния здоровья и возраста воспитанников.</w:t>
      </w:r>
    </w:p>
    <w:p w14:paraId="0BA5D4D4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Оздоровительно-спортивная ходьба доступна и показана всем здоровым людям, в том числе и детям. Оптимальный ее эффект может достигаться лишь при соблюдении правильного общего режима.</w:t>
      </w:r>
    </w:p>
    <w:p w14:paraId="73E2821C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Начинать с ходьбы по ровной поверхности в безветренную погоду (ветер увеличивает нагрузки, в медленном темпе (при быстрой ходьбе организм не успевает вработа</w:t>
      </w:r>
      <w:r w:rsidR="00D965E8">
        <w:rPr>
          <w:rStyle w:val="c0"/>
          <w:color w:val="000000"/>
          <w:sz w:val="28"/>
          <w:szCs w:val="28"/>
        </w:rPr>
        <w:t>ться, что приводит к утомлению)</w:t>
      </w:r>
      <w:r>
        <w:rPr>
          <w:rStyle w:val="c0"/>
          <w:color w:val="000000"/>
          <w:sz w:val="28"/>
          <w:szCs w:val="28"/>
        </w:rPr>
        <w:t>.</w:t>
      </w:r>
    </w:p>
    <w:p w14:paraId="53A655BF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Величина нагрузки в оздоровительной ходьбе ск</w:t>
      </w:r>
      <w:r w:rsidR="00D965E8">
        <w:rPr>
          <w:rStyle w:val="c0"/>
          <w:color w:val="000000"/>
          <w:sz w:val="28"/>
          <w:szCs w:val="28"/>
        </w:rPr>
        <w:t xml:space="preserve">ладывается из двух компонентов - </w:t>
      </w:r>
      <w:r>
        <w:rPr>
          <w:rStyle w:val="c0"/>
          <w:color w:val="000000"/>
          <w:sz w:val="28"/>
          <w:szCs w:val="28"/>
        </w:rPr>
        <w:t xml:space="preserve"> интенсивности и объема. Интенсивность ходьбы должна быть такой, при которой можно вести разговор на ходу, не допуская перенапряжения, чтобы ЧСС составляла 60% от максимальной. Лучше увеличить дистанцию или время ходьбы, но не скорость передвижения.</w:t>
      </w:r>
    </w:p>
    <w:p w14:paraId="2F3457AE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Осваивать оздоровительно-спортивную ходьбу лучше в два этапа.</w:t>
      </w:r>
    </w:p>
    <w:p w14:paraId="06147925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Первый этап - </w:t>
      </w:r>
      <w:r w:rsidR="00A27873">
        <w:rPr>
          <w:rStyle w:val="c0"/>
          <w:color w:val="000000"/>
          <w:sz w:val="28"/>
          <w:szCs w:val="28"/>
        </w:rPr>
        <w:t>прогулочная ходьба в привычном для детей темпе. Нагрузка дозируется по продолжительности: начиная с 15 минут, доходя через несколько недель до 30. При хорошем самочувствии можно увеличивать расстояние, сохраняя скорость ходьбы п</w:t>
      </w:r>
      <w:r>
        <w:rPr>
          <w:rStyle w:val="c0"/>
          <w:color w:val="000000"/>
          <w:sz w:val="28"/>
          <w:szCs w:val="28"/>
        </w:rPr>
        <w:t>остоянной (ЧСС 14-16 уд. /10 с)</w:t>
      </w:r>
      <w:r w:rsidR="00A27873">
        <w:rPr>
          <w:rStyle w:val="c0"/>
          <w:color w:val="000000"/>
          <w:sz w:val="28"/>
          <w:szCs w:val="28"/>
        </w:rPr>
        <w:t>.</w:t>
      </w:r>
    </w:p>
    <w:p w14:paraId="5A782621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Второй этап -</w:t>
      </w:r>
      <w:r w:rsidR="00A27873">
        <w:rPr>
          <w:rStyle w:val="c0"/>
          <w:color w:val="000000"/>
          <w:sz w:val="28"/>
          <w:szCs w:val="28"/>
        </w:rPr>
        <w:t xml:space="preserve"> оздоровительная ходьба. После того как дети могут без напряжения ходить в течение 30 минут, целесообразно переходить ко второму этапу. Нужно постепенно увеличивать скорость ходьбы (контролировать пульс, который на этом э</w:t>
      </w:r>
      <w:r>
        <w:rPr>
          <w:rStyle w:val="c0"/>
          <w:color w:val="000000"/>
          <w:sz w:val="28"/>
          <w:szCs w:val="28"/>
        </w:rPr>
        <w:t xml:space="preserve">тапе должен быть в пределах 18 - </w:t>
      </w:r>
      <w:r w:rsidR="00A27873">
        <w:rPr>
          <w:rStyle w:val="c0"/>
          <w:color w:val="000000"/>
          <w:sz w:val="28"/>
          <w:szCs w:val="28"/>
        </w:rPr>
        <w:t>20 уд. /10 с). Дыхание должно быть произвольное, через нос.</w:t>
      </w:r>
    </w:p>
    <w:p w14:paraId="4E5BA7D7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Рекомендации: если вы видите, что ребенок дышит через рот, значит, скорость слишком велика и ее нужно уменьшить.</w:t>
      </w:r>
    </w:p>
    <w:p w14:paraId="2D42B381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оздоровительной ходьбы характерны:</w:t>
      </w:r>
    </w:p>
    <w:p w14:paraId="72ED31E1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>активное отталкивание стопой с мягким перекатом с пятки на носок;</w:t>
      </w:r>
    </w:p>
    <w:p w14:paraId="109F72A9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 xml:space="preserve"> поворот таза и активное движение в тазобедренном суставе путем подтягивания туловища к опорной ноге;</w:t>
      </w:r>
    </w:p>
    <w:p w14:paraId="4FFE82DA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 xml:space="preserve">постановка стоп почти параллельна друг другу с минимальным разворотом их в стороны. При этом нужно избегать «стопора», т. е. </w:t>
      </w:r>
      <w:proofErr w:type="spellStart"/>
      <w:r w:rsidR="00A27873">
        <w:rPr>
          <w:rStyle w:val="c0"/>
          <w:color w:val="000000"/>
          <w:sz w:val="28"/>
          <w:szCs w:val="28"/>
        </w:rPr>
        <w:t>натыкания</w:t>
      </w:r>
      <w:proofErr w:type="spellEnd"/>
      <w:r w:rsidR="00A27873">
        <w:rPr>
          <w:rStyle w:val="c0"/>
          <w:color w:val="000000"/>
          <w:sz w:val="28"/>
          <w:szCs w:val="28"/>
        </w:rPr>
        <w:t xml:space="preserve"> на край пятки, для чего голень не следует выносить слишком далеко вперед.</w:t>
      </w:r>
    </w:p>
    <w:p w14:paraId="71EECDA5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Переходить от обычной ходьбы к оздоровительной нужно постепенно, с периодическим включением ее отдельных элементов, пока новая техника не станет привычной. Тренировка в оздоровительной ходьбе проводится раз в день (4—5 раз в неделю, в зависимости от самочувствия. Второй раз в течение дня может использоваться только медленная, прогулочная ходьба.</w:t>
      </w:r>
    </w:p>
    <w:p w14:paraId="715414B8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Так постепенно ребенок приобретает подвижность, гибкость, силу и выносливость. Физические упражнения — незаменимые средства поддержания и укрепления здоровья.</w:t>
      </w:r>
    </w:p>
    <w:p w14:paraId="41ABD8B2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Дозированная физическая нагрузка в виде ходьбы, регламентированной по продолжительности, темпу, расстоянию, используется как метод физкультуры в лечебных целях:</w:t>
      </w:r>
    </w:p>
    <w:p w14:paraId="78A4F642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формировать правильный стереотип ходьбы и правильную осанку;</w:t>
      </w:r>
    </w:p>
    <w:p w14:paraId="6B883AC2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развивать ориентировки в пространстве и зрительное внимание.</w:t>
      </w:r>
    </w:p>
    <w:p w14:paraId="64431D2F" w14:textId="77777777" w:rsidR="00D965E8" w:rsidRPr="00D965E8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D965E8">
        <w:rPr>
          <w:rStyle w:val="c0"/>
          <w:b/>
          <w:color w:val="000000"/>
          <w:sz w:val="28"/>
          <w:szCs w:val="28"/>
        </w:rPr>
        <w:t>Рекомендации:</w:t>
      </w:r>
    </w:p>
    <w:p w14:paraId="7DC385E3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О</w:t>
      </w:r>
      <w:r w:rsidR="00A27873">
        <w:rPr>
          <w:rStyle w:val="c0"/>
          <w:color w:val="000000"/>
          <w:sz w:val="28"/>
          <w:szCs w:val="28"/>
        </w:rPr>
        <w:t>бязательно измеряйте у детей пульс до и после ходьбы, а также наблюдайте за их самочувствием визуально во время ходьбы.</w:t>
      </w:r>
    </w:p>
    <w:p w14:paraId="50F4524B" w14:textId="77777777" w:rsidR="00A27873" w:rsidRPr="00D965E8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i/>
          <w:color w:val="000000"/>
          <w:sz w:val="22"/>
          <w:szCs w:val="22"/>
        </w:rPr>
      </w:pPr>
      <w:r w:rsidRPr="00D965E8">
        <w:rPr>
          <w:rStyle w:val="c0"/>
          <w:b/>
          <w:i/>
          <w:color w:val="000000"/>
          <w:sz w:val="28"/>
          <w:szCs w:val="28"/>
        </w:rPr>
        <w:t>Упражнения в ходьбе для детей 3 - 4 лет.</w:t>
      </w:r>
    </w:p>
    <w:p w14:paraId="4805F8C3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Эти упражнения развивают чувство равновесия. Ребенок приобретает гибкость, быстроту и грацию будущей походки.</w:t>
      </w:r>
    </w:p>
    <w:p w14:paraId="282531CD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Исходное положение (од</w:t>
      </w:r>
      <w:r w:rsidR="00D965E8">
        <w:rPr>
          <w:rStyle w:val="c0"/>
          <w:color w:val="000000"/>
          <w:sz w:val="28"/>
          <w:szCs w:val="28"/>
        </w:rPr>
        <w:t>но и то же для всех упражнений)</w:t>
      </w:r>
      <w:r>
        <w:rPr>
          <w:rStyle w:val="c0"/>
          <w:color w:val="000000"/>
          <w:sz w:val="28"/>
          <w:szCs w:val="28"/>
        </w:rPr>
        <w:t>: руки на поясе, большие пальцы сзади. Плечи и локти отведены назад. Лопатки сведены. Голова держится прямо.</w:t>
      </w:r>
    </w:p>
    <w:p w14:paraId="35F43A99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«Волчий шаг»</w:t>
      </w:r>
      <w:r>
        <w:rPr>
          <w:rStyle w:val="c0"/>
          <w:color w:val="000000"/>
          <w:sz w:val="28"/>
          <w:szCs w:val="28"/>
        </w:rPr>
        <w:t xml:space="preserve"> - поднять ногу, вынося колено вперед. Ступню выпрямить. Бесшумно поставить ее на землю.</w:t>
      </w:r>
    </w:p>
    <w:p w14:paraId="7578D11A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«Мышиный шаг»</w:t>
      </w:r>
      <w:r>
        <w:rPr>
          <w:rStyle w:val="c0"/>
          <w:color w:val="000000"/>
          <w:sz w:val="28"/>
          <w:szCs w:val="28"/>
        </w:rPr>
        <w:t xml:space="preserve"> - укрепляет свод ступни. Выполняется так же, как и предыдущее упражнение, но ногу нужно опускать на носок.</w:t>
      </w:r>
    </w:p>
    <w:p w14:paraId="36FAC443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«Шагом, рысцой, галопом»</w:t>
      </w:r>
      <w:r>
        <w:rPr>
          <w:rStyle w:val="c0"/>
          <w:color w:val="000000"/>
          <w:sz w:val="28"/>
          <w:szCs w:val="28"/>
        </w:rPr>
        <w:t xml:space="preserve"> - при ходьбе поднимать бедро до горизонтального положения. Ступня расслаблена и вытянута вперед. Передвигаться в различном темпе: шагом, рысцой, галопом.</w:t>
      </w:r>
    </w:p>
    <w:p w14:paraId="4D4814E2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«Солдатский шаг»</w:t>
      </w:r>
      <w:r>
        <w:rPr>
          <w:rStyle w:val="c0"/>
          <w:color w:val="000000"/>
          <w:sz w:val="28"/>
          <w:szCs w:val="28"/>
        </w:rPr>
        <w:t xml:space="preserve"> - развивает чувства равновесия и ритма. Руки опустить. Идти, выбрасывая ногу вперед. Размахивать в такт руками.</w:t>
      </w:r>
    </w:p>
    <w:p w14:paraId="6155F412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«Подпрыгивание»</w:t>
      </w:r>
      <w:r>
        <w:rPr>
          <w:rStyle w:val="c0"/>
          <w:color w:val="000000"/>
          <w:sz w:val="28"/>
          <w:szCs w:val="28"/>
        </w:rPr>
        <w:t xml:space="preserve"> - развивает мышцы ног и укрепляет ступню. Руки все время на поясе. Пятки вместе.</w:t>
      </w:r>
    </w:p>
    <w:p w14:paraId="39814BCD" w14:textId="77777777" w:rsidR="00A27873" w:rsidRPr="00D965E8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«Прыжки на носках».</w:t>
      </w:r>
    </w:p>
    <w:p w14:paraId="3045DB94" w14:textId="77777777" w:rsidR="00A27873" w:rsidRPr="00D965E8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i/>
          <w:color w:val="000000"/>
          <w:sz w:val="22"/>
          <w:szCs w:val="22"/>
        </w:rPr>
      </w:pPr>
      <w:r w:rsidRPr="00D965E8">
        <w:rPr>
          <w:rStyle w:val="c0"/>
          <w:b/>
          <w:i/>
          <w:color w:val="000000"/>
          <w:sz w:val="28"/>
          <w:szCs w:val="28"/>
        </w:rPr>
        <w:t xml:space="preserve">Упражнения в ходьбе для детей 4 - </w:t>
      </w:r>
      <w:r w:rsidR="00A27873" w:rsidRPr="00D965E8">
        <w:rPr>
          <w:rStyle w:val="c0"/>
          <w:b/>
          <w:i/>
          <w:color w:val="000000"/>
          <w:sz w:val="28"/>
          <w:szCs w:val="28"/>
        </w:rPr>
        <w:t>5 лет.</w:t>
      </w:r>
    </w:p>
    <w:p w14:paraId="03058A05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Исходное положение то же.</w:t>
      </w:r>
    </w:p>
    <w:p w14:paraId="068C9FB6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«Краб» - развивает равновесие и рефлексы. Пятиться назад, грудь слегка наклонена вперед для сохранения равновесия.</w:t>
      </w:r>
    </w:p>
    <w:p w14:paraId="5BD7BDF1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«Гигантский шаг»</w:t>
      </w:r>
      <w:r>
        <w:rPr>
          <w:rStyle w:val="c0"/>
          <w:color w:val="000000"/>
          <w:sz w:val="28"/>
          <w:szCs w:val="28"/>
        </w:rPr>
        <w:t xml:space="preserve"> - развивает мышцы ног и придает легкость походке. Выбросить согнутую ногу как можно дальше вперед. Туловище наклонить вперед. Руками покачивать в такт движению.</w:t>
      </w:r>
    </w:p>
    <w:p w14:paraId="7E9EB98E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«Ходьба с остановкой»</w:t>
      </w:r>
      <w:r>
        <w:rPr>
          <w:rStyle w:val="c0"/>
          <w:color w:val="000000"/>
          <w:sz w:val="28"/>
          <w:szCs w:val="28"/>
        </w:rPr>
        <w:t xml:space="preserve"> - развивает координацию движений и внимание. По сигналу (например, хлопку руками) ребенок останавливается и стоит на правой ноге. Затем на</w:t>
      </w:r>
      <w:r w:rsidR="00D965E8">
        <w:rPr>
          <w:rStyle w:val="c0"/>
          <w:color w:val="000000"/>
          <w:sz w:val="28"/>
          <w:szCs w:val="28"/>
        </w:rPr>
        <w:t xml:space="preserve">чинает движение. Новый сигнал - </w:t>
      </w:r>
      <w:r>
        <w:rPr>
          <w:rStyle w:val="c0"/>
          <w:color w:val="000000"/>
          <w:sz w:val="28"/>
          <w:szCs w:val="28"/>
        </w:rPr>
        <w:t>останавливается на левой ноге. И так далее.</w:t>
      </w:r>
    </w:p>
    <w:p w14:paraId="2A416689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965E8">
        <w:rPr>
          <w:rStyle w:val="c0"/>
          <w:b/>
          <w:color w:val="000000"/>
          <w:sz w:val="28"/>
          <w:szCs w:val="28"/>
        </w:rPr>
        <w:t>«Ходьба с предметом на голове»</w:t>
      </w:r>
      <w:r>
        <w:rPr>
          <w:rStyle w:val="c0"/>
          <w:color w:val="000000"/>
          <w:sz w:val="28"/>
          <w:szCs w:val="28"/>
        </w:rPr>
        <w:t xml:space="preserve"> - вырабатывает легкую походку, ребенок учится правильно держать голову.</w:t>
      </w:r>
    </w:p>
    <w:p w14:paraId="2A07699E" w14:textId="77777777" w:rsidR="00A27873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Найти легкий предмет, например</w:t>
      </w:r>
      <w:r w:rsidR="004B0A5C">
        <w:rPr>
          <w:rStyle w:val="c0"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 </w:t>
      </w:r>
      <w:r w:rsidR="00A27873">
        <w:rPr>
          <w:rStyle w:val="c0"/>
          <w:color w:val="000000"/>
          <w:sz w:val="28"/>
          <w:szCs w:val="28"/>
        </w:rPr>
        <w:t>большую пластиковую губку. Вначале можно разрешить ребенку поддерживать предмет рукой. Потом нужно научить его поворачиваться на месте, удерживая предмет на голове, без помощи рук.</w:t>
      </w:r>
    </w:p>
    <w:p w14:paraId="796B8FB0" w14:textId="77777777" w:rsidR="00A27873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4B0A5C">
        <w:rPr>
          <w:rStyle w:val="c0"/>
          <w:b/>
          <w:color w:val="000000"/>
          <w:sz w:val="28"/>
          <w:szCs w:val="28"/>
        </w:rPr>
        <w:t>«Газель»</w:t>
      </w:r>
      <w:r>
        <w:rPr>
          <w:rStyle w:val="c0"/>
          <w:color w:val="000000"/>
          <w:sz w:val="28"/>
          <w:szCs w:val="28"/>
        </w:rPr>
        <w:t xml:space="preserve"> - руки на поясе. Голову держать прямо. Ходить, выдвигая прямую ногу вперед. Ставить ступню на носок. Постепенно ускорять темп. Не утомляйте ребенка, делая эти упражнения слишком много раз в день. Варьируйте их.</w:t>
      </w:r>
    </w:p>
    <w:p w14:paraId="2E74431B" w14:textId="77777777" w:rsidR="00A27873" w:rsidRPr="004B0A5C" w:rsidRDefault="00A27873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4B0A5C">
        <w:rPr>
          <w:rStyle w:val="c0"/>
          <w:b/>
          <w:color w:val="000000"/>
          <w:sz w:val="28"/>
          <w:szCs w:val="28"/>
        </w:rPr>
        <w:lastRenderedPageBreak/>
        <w:t>Д</w:t>
      </w:r>
      <w:r w:rsidR="004B0A5C" w:rsidRPr="004B0A5C">
        <w:rPr>
          <w:rStyle w:val="c0"/>
          <w:b/>
          <w:color w:val="000000"/>
          <w:sz w:val="28"/>
          <w:szCs w:val="28"/>
        </w:rPr>
        <w:t>етская обувь должна быть удобной и по размеру</w:t>
      </w:r>
      <w:r w:rsidRPr="004B0A5C">
        <w:rPr>
          <w:rStyle w:val="c0"/>
          <w:b/>
          <w:color w:val="000000"/>
          <w:sz w:val="28"/>
          <w:szCs w:val="28"/>
        </w:rPr>
        <w:t>:</w:t>
      </w:r>
    </w:p>
    <w:p w14:paraId="3D3F3980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>легкая и гибкая нескользящая подошва;</w:t>
      </w:r>
    </w:p>
    <w:p w14:paraId="3D8DC369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>небольшой каблучок, который предотвращает заваливание назад;</w:t>
      </w:r>
    </w:p>
    <w:p w14:paraId="028E59CE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>жесткий удлиненный задник, фиксирующий ступню и повышающий устойчивость;</w:t>
      </w:r>
    </w:p>
    <w:p w14:paraId="2A17F254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>широкий носок, дающий свободу пальчикам;</w:t>
      </w:r>
    </w:p>
    <w:p w14:paraId="73B846B9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 xml:space="preserve"> шнурки (или липучки, которые позволяют закрепить ботинок так, чтобы он плотно прилегал к ножке;</w:t>
      </w:r>
    </w:p>
    <w:p w14:paraId="7F7E1F9D" w14:textId="77777777" w:rsidR="00A27873" w:rsidRDefault="004B0A5C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- </w:t>
      </w:r>
      <w:r w:rsidR="00A27873">
        <w:rPr>
          <w:rStyle w:val="c0"/>
          <w:color w:val="000000"/>
          <w:sz w:val="28"/>
          <w:szCs w:val="28"/>
        </w:rPr>
        <w:t xml:space="preserve"> супинатор внутри.</w:t>
      </w:r>
    </w:p>
    <w:p w14:paraId="248FC658" w14:textId="77777777" w:rsidR="00D965E8" w:rsidRPr="004C7068" w:rsidRDefault="00D965E8" w:rsidP="00DF4148">
      <w:pPr>
        <w:pStyle w:val="c1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32"/>
          <w:szCs w:val="32"/>
        </w:rPr>
      </w:pPr>
      <w:r w:rsidRPr="004C7068">
        <w:rPr>
          <w:rStyle w:val="c0"/>
          <w:b/>
          <w:i/>
          <w:color w:val="000000"/>
          <w:sz w:val="32"/>
          <w:szCs w:val="32"/>
        </w:rPr>
        <w:t>Ходите больше и будьте здоровы и счастливы!!!</w:t>
      </w:r>
    </w:p>
    <w:p w14:paraId="3AB8DEA2" w14:textId="77777777" w:rsidR="003A62CD" w:rsidRDefault="003A62CD" w:rsidP="00DF4148">
      <w:pPr>
        <w:jc w:val="both"/>
      </w:pPr>
    </w:p>
    <w:sectPr w:rsidR="003A62CD" w:rsidSect="000A040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873"/>
    <w:rsid w:val="000A0403"/>
    <w:rsid w:val="003A62CD"/>
    <w:rsid w:val="004B0A5C"/>
    <w:rsid w:val="004C7068"/>
    <w:rsid w:val="006219D1"/>
    <w:rsid w:val="00A27873"/>
    <w:rsid w:val="00A75F50"/>
    <w:rsid w:val="00BA0F24"/>
    <w:rsid w:val="00D965E8"/>
    <w:rsid w:val="00D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3BB7"/>
  <w15:chartTrackingRefBased/>
  <w15:docId w15:val="{A4DB5D2D-1EF3-4830-8122-C2780B0C4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F50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A2787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A27873"/>
  </w:style>
  <w:style w:type="paragraph" w:customStyle="1" w:styleId="c2">
    <w:name w:val="c2"/>
    <w:basedOn w:val="a"/>
    <w:rsid w:val="00A2787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">
    <w:name w:val="c1"/>
    <w:basedOn w:val="a"/>
    <w:rsid w:val="00A2787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7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29D6B-9570-4122-8640-CB57CB75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1464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</cp:lastModifiedBy>
  <cp:revision>6</cp:revision>
  <dcterms:created xsi:type="dcterms:W3CDTF">2025-04-12T07:51:00Z</dcterms:created>
  <dcterms:modified xsi:type="dcterms:W3CDTF">2025-04-23T10:24:00Z</dcterms:modified>
</cp:coreProperties>
</file>