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BC" w:rsidRDefault="00D308BC" w:rsidP="00D308BC">
      <w:pPr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tabs>
          <w:tab w:val="left" w:pos="1710"/>
        </w:tabs>
        <w:autoSpaceDE w:val="0"/>
        <w:autoSpaceDN w:val="0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Муниципальное бюджетное дошкольное образовательное учреждение</w:t>
      </w:r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tabs>
          <w:tab w:val="left" w:pos="390"/>
          <w:tab w:val="center" w:pos="4677"/>
        </w:tabs>
        <w:autoSpaceDE w:val="0"/>
        <w:autoSpaceDN w:val="0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241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Start"/>
      <w:r w:rsidRPr="008241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8241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остова-на-Дону  «Детский сад №130»</w:t>
      </w:r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tabs>
          <w:tab w:val="left" w:pos="2805"/>
        </w:tabs>
        <w:autoSpaceDE w:val="0"/>
        <w:autoSpaceDN w:val="0"/>
        <w:spacing w:after="0" w:line="294" w:lineRule="atLeast"/>
        <w:ind w:left="5387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tabs>
          <w:tab w:val="left" w:pos="6465"/>
        </w:tabs>
        <w:autoSpaceDE w:val="0"/>
        <w:autoSpaceDN w:val="0"/>
        <w:spacing w:after="0" w:line="294" w:lineRule="atLeast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B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ab/>
      </w:r>
      <w:r w:rsidRPr="0082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 </w:t>
      </w:r>
    </w:p>
    <w:p w:rsidR="00D308BC" w:rsidRPr="008241B7" w:rsidRDefault="00D308BC" w:rsidP="00D308BC">
      <w:pPr>
        <w:widowControl w:val="0"/>
        <w:shd w:val="clear" w:color="auto" w:fill="FFFFFF"/>
        <w:tabs>
          <w:tab w:val="left" w:pos="6015"/>
        </w:tabs>
        <w:autoSpaceDE w:val="0"/>
        <w:autoSpaceDN w:val="0"/>
        <w:spacing w:after="0" w:line="294" w:lineRule="atLeast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Заведующий МБДОУ№130</w:t>
      </w:r>
    </w:p>
    <w:p w:rsidR="00D308BC" w:rsidRPr="008241B7" w:rsidRDefault="00D308BC" w:rsidP="00D308BC">
      <w:pPr>
        <w:widowControl w:val="0"/>
        <w:shd w:val="clear" w:color="auto" w:fill="FFFFFF"/>
        <w:tabs>
          <w:tab w:val="left" w:pos="6120"/>
        </w:tabs>
        <w:autoSpaceDE w:val="0"/>
        <w:autoSpaceDN w:val="0"/>
        <w:spacing w:after="0" w:line="294" w:lineRule="atLeast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82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Ю.В.Онучина</w:t>
      </w:r>
      <w:proofErr w:type="spellEnd"/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308BC" w:rsidRPr="00D308BC" w:rsidRDefault="00D308BC" w:rsidP="00D308BC">
      <w:pPr>
        <w:spacing w:before="490" w:after="24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Психолого-педагогический   проект «Умные движения»</w:t>
      </w:r>
    </w:p>
    <w:p w:rsidR="00D308BC" w:rsidRPr="00D308BC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Коррекционно-развивающая программа по </w:t>
      </w:r>
      <w:proofErr w:type="spellStart"/>
      <w:r w:rsidRPr="00D308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нейрогимнастике</w:t>
      </w:r>
      <w:proofErr w:type="spellEnd"/>
      <w:r w:rsidRPr="00D308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</w:t>
      </w:r>
      <w:proofErr w:type="spellStart"/>
      <w:r w:rsidRPr="00D308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кинезиологии</w:t>
      </w:r>
      <w:proofErr w:type="spellEnd"/>
      <w:r w:rsidRPr="00D308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детей с ОВЗ</w:t>
      </w:r>
      <w:r w:rsidRPr="00D308B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D308BC" w:rsidRPr="00D308BC" w:rsidRDefault="00D308BC" w:rsidP="00D308BC">
      <w:pPr>
        <w:shd w:val="clear" w:color="auto" w:fill="FFFFFF"/>
        <w:spacing w:before="490" w:after="245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32"/>
          <w:szCs w:val="32"/>
          <w:lang w:eastAsia="ru-RU"/>
        </w:rPr>
      </w:pPr>
    </w:p>
    <w:p w:rsidR="00D308BC" w:rsidRPr="00DF0380" w:rsidRDefault="00D308BC" w:rsidP="00D308BC">
      <w:pPr>
        <w:shd w:val="clear" w:color="auto" w:fill="FFFFFF"/>
        <w:tabs>
          <w:tab w:val="left" w:pos="2068"/>
        </w:tabs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tabs>
          <w:tab w:val="left" w:pos="3150"/>
          <w:tab w:val="center" w:pos="5855"/>
        </w:tabs>
        <w:autoSpaceDE w:val="0"/>
        <w:autoSpaceDN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tabs>
          <w:tab w:val="center" w:pos="5855"/>
          <w:tab w:val="left" w:pos="7440"/>
        </w:tabs>
        <w:autoSpaceDE w:val="0"/>
        <w:autoSpaceDN w:val="0"/>
        <w:spacing w:after="0" w:line="294" w:lineRule="atLeast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8BC" w:rsidRPr="008241B7" w:rsidRDefault="00D308BC" w:rsidP="00D308BC">
      <w:pPr>
        <w:widowControl w:val="0"/>
        <w:shd w:val="clear" w:color="auto" w:fill="FFFFFF"/>
        <w:tabs>
          <w:tab w:val="center" w:pos="5855"/>
          <w:tab w:val="left" w:pos="7440"/>
        </w:tabs>
        <w:autoSpaceDE w:val="0"/>
        <w:autoSpaceDN w:val="0"/>
        <w:spacing w:after="0" w:line="294" w:lineRule="atLeast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Разработала и реализовала</w:t>
      </w:r>
      <w:r w:rsidRPr="0082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 </w:t>
      </w:r>
      <w:proofErr w:type="spellStart"/>
      <w:r w:rsidRPr="0082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Мордарева</w:t>
      </w:r>
      <w:proofErr w:type="spellEnd"/>
      <w:r w:rsidRPr="0082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С.Ю.</w:t>
      </w:r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08BC" w:rsidRPr="008241B7" w:rsidRDefault="00D308BC" w:rsidP="00D308BC">
      <w:pPr>
        <w:widowControl w:val="0"/>
        <w:shd w:val="clear" w:color="auto" w:fill="FFFFFF"/>
        <w:autoSpaceDE w:val="0"/>
        <w:autoSpaceDN w:val="0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308BC" w:rsidRDefault="00D308BC" w:rsidP="00D308BC">
      <w:pPr>
        <w:tabs>
          <w:tab w:val="left" w:pos="325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</w:p>
    <w:p w:rsidR="00D308BC" w:rsidRDefault="00D308BC" w:rsidP="00D308BC">
      <w:pPr>
        <w:tabs>
          <w:tab w:val="left" w:pos="32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D308BC" w:rsidRDefault="00D308BC" w:rsidP="00D308BC">
      <w:pPr>
        <w:tabs>
          <w:tab w:val="left" w:pos="32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D308BC" w:rsidRDefault="00D308BC" w:rsidP="00D308BC">
      <w:pPr>
        <w:tabs>
          <w:tab w:val="left" w:pos="32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D308BC" w:rsidRDefault="00D308BC" w:rsidP="00D308BC">
      <w:pPr>
        <w:tabs>
          <w:tab w:val="left" w:pos="325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</w:p>
    <w:p w:rsidR="00D308BC" w:rsidRDefault="00D308BC" w:rsidP="00D308BC">
      <w:pPr>
        <w:tabs>
          <w:tab w:val="left" w:pos="32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D308BC" w:rsidRPr="00EE677C" w:rsidRDefault="00D308BC" w:rsidP="00D308BC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2024</w:t>
      </w:r>
    </w:p>
    <w:p w:rsidR="00D308BC" w:rsidRDefault="00D308BC" w:rsidP="00D308BC">
      <w:pPr>
        <w:tabs>
          <w:tab w:val="left" w:pos="325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D308BC" w:rsidRPr="00D308BC" w:rsidRDefault="00D308BC" w:rsidP="00D308BC">
      <w:pPr>
        <w:tabs>
          <w:tab w:val="left" w:pos="32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D308B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Педагогический проект «Умные движения»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Коррекционно-развивающая программа по </w:t>
      </w:r>
      <w:proofErr w:type="spellStart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нейрогимнастике</w:t>
      </w:r>
      <w:proofErr w:type="spellEnd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кинезиологии</w:t>
      </w:r>
      <w:proofErr w:type="spellEnd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детей с ОВЗ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Возраст: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4–7 лет (старшая и подготовительная группа ДОУ, возможна адаптация для 1–4 классов)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реализации: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3 месяца (регулярные краткие включения) или учебный год (как система занятий)</w:t>
      </w: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Пояснительная записка</w:t>
      </w:r>
    </w:p>
    <w:p w:rsidR="00D308BC" w:rsidRPr="00D308BC" w:rsidRDefault="00D308BC" w:rsidP="00D30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Современные дети с ОВЗ (ЗПР, РАС, ТНР, НОДА, умственная отсталость) часто имеют 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межполушарных связей, слабую координацию, трудности с концентрацией и речевым развитием. Обычных логопедических и педагогических занятий порой недостаточно — нужен подход «через тело»</w:t>
      </w:r>
      <w:hyperlink r:id="rId6" w:anchor="entrance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-1</w:t>
        </w:r>
      </w:hyperlink>
      <w:hyperlink r:id="rId7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-3</w:t>
        </w:r>
      </w:hyperlink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08BC" w:rsidRPr="00D308BC" w:rsidRDefault="00D308BC" w:rsidP="00D30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Научная база.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Кинезиология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наука о развитии умственных способностей через движение. Упражнения синхронизируют работу полушарий, улучшают память, внимание, речь, пространственную ориентацию, снижают тревожность и гиперактивность</w:t>
      </w:r>
      <w:hyperlink r:id="rId8" w:anchor="entrance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-1</w:t>
        </w:r>
      </w:hyperlink>
      <w:hyperlink r:id="rId9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-2</w:t>
        </w:r>
      </w:hyperlink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Новизна.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Проект объединяет 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нейрогимнастику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телесно-ориентированные практики и игровые методы в систему, адаптированную для разных нозологий ОВЗ.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Отличие от аналогов.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Каждое упражнение имеет три уровня сложности и варианты адаптации для детей с тяжелыми двигательными и ментальными нарушениями.</w:t>
      </w:r>
    </w:p>
    <w:p w:rsidR="00D308BC" w:rsidRPr="00D308BC" w:rsidRDefault="00D308B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Цель и задачи</w:t>
      </w:r>
    </w:p>
    <w:p w:rsidR="00D308BC" w:rsidRPr="00D308BC" w:rsidRDefault="00D308BC" w:rsidP="00D30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Развитие высших психических функций и межполушарного взаимодействия у детей с ОВЗ через систему 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кинезиологических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 и нейроигр</w:t>
      </w:r>
      <w:hyperlink r:id="rId10" w:anchor="entrance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-1</w:t>
        </w:r>
      </w:hyperlink>
      <w:hyperlink r:id="rId11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-4</w:t>
        </w:r>
      </w:hyperlink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tbl>
      <w:tblPr>
        <w:tblW w:w="115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0"/>
        <w:gridCol w:w="9310"/>
      </w:tblGrid>
      <w:tr w:rsidR="00D308BC" w:rsidRPr="00D308BC" w:rsidTr="00D308BC">
        <w:trPr>
          <w:tblHeader/>
        </w:trPr>
        <w:tc>
          <w:tcPr>
            <w:tcW w:w="0" w:type="auto"/>
            <w:tcBorders>
              <w:top w:val="nil"/>
            </w:tcBorders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задачи</w:t>
            </w:r>
          </w:p>
        </w:tc>
      </w:tr>
      <w:tr w:rsidR="00D308BC" w:rsidRPr="00D308BC" w:rsidTr="00D308BC">
        <w:tc>
          <w:tcPr>
            <w:tcW w:w="0" w:type="auto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Синхронизировать работу полушарий; развить память, внимание, мышление, речь</w:t>
            </w:r>
            <w:hyperlink r:id="rId12" w:anchor="entrance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-1</w:t>
              </w:r>
            </w:hyperlink>
            <w:hyperlink r:id="rId13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-3</w:t>
              </w:r>
            </w:hyperlink>
          </w:p>
        </w:tc>
      </w:tr>
      <w:tr w:rsidR="00D308BC" w:rsidRPr="00D308BC" w:rsidTr="00D308BC">
        <w:tc>
          <w:tcPr>
            <w:tcW w:w="0" w:type="auto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Коррекционные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Снизить тревожность, импульсивность; скорректировать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</w:t>
            </w:r>
            <w:proofErr w:type="spell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улучшить пространственные представления</w:t>
            </w:r>
            <w:hyperlink r:id="rId14" w:anchor="entrance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-1</w:t>
              </w:r>
            </w:hyperlink>
            <w:hyperlink r:id="rId15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-9</w:t>
              </w:r>
            </w:hyperlink>
          </w:p>
        </w:tc>
      </w:tr>
      <w:tr w:rsidR="00D308BC" w:rsidRPr="00D308BC" w:rsidTr="00D308BC">
        <w:tc>
          <w:tcPr>
            <w:tcW w:w="0" w:type="auto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Оздоровительные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Улучшить координацию, мелкую и крупную моторику, снять мышечные зажимы</w:t>
            </w:r>
            <w:hyperlink r:id="rId16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</w:tr>
      <w:tr w:rsidR="00D308BC" w:rsidRPr="00D308BC" w:rsidTr="00D308BC">
        <w:tc>
          <w:tcPr>
            <w:tcW w:w="0" w:type="auto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D308BC" w:rsidRPr="00D308BC" w:rsidRDefault="00D308BC" w:rsidP="00D3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навыки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усидчивости, умение работать по инструкции</w:t>
            </w:r>
            <w:hyperlink r:id="rId17" w:anchor="entrance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-1</w:t>
              </w:r>
            </w:hyperlink>
          </w:p>
        </w:tc>
      </w:tr>
    </w:tbl>
    <w:p w:rsidR="00D308BC" w:rsidRPr="00D308BC" w:rsidRDefault="00D308B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Целевая группа и противопоказания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с: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ЗПР, РАС, ТНР (тяжелые нарушения речи), умственная отсталость (легкая/умеренная), НОДА (с сохранным интеллектом или легкими нарушениями), СДВГ.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Противопоказания (временные и абсолютные):</w:t>
      </w:r>
    </w:p>
    <w:p w:rsidR="00D308BC" w:rsidRPr="00D308BC" w:rsidRDefault="00D308BC" w:rsidP="00D308B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Эпилепсия (судорожная активность) — только после согласования с неврологом</w:t>
      </w:r>
    </w:p>
    <w:p w:rsidR="00D308BC" w:rsidRPr="00D308BC" w:rsidRDefault="00D308BC" w:rsidP="00D308B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заболевания, высокая температура</w:t>
      </w:r>
    </w:p>
    <w:p w:rsidR="00D308BC" w:rsidRPr="00D308BC" w:rsidRDefault="00D308BC" w:rsidP="00D308BC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Выраженные двигательные нарушения — упражнения адаптируются под возможности ребенка</w:t>
      </w:r>
      <w:hyperlink r:id="rId18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-2</w:t>
        </w:r>
      </w:hyperlink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Принципы работы</w:t>
      </w:r>
    </w:p>
    <w:p w:rsidR="00D308BC" w:rsidRPr="00D308BC" w:rsidRDefault="00D308BC" w:rsidP="00D308BC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«от </w:t>
      </w:r>
      <w:proofErr w:type="gramStart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простого</w:t>
      </w:r>
      <w:proofErr w:type="gramEnd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сложному»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каждое упражнение осваивается поэтапно</w:t>
      </w:r>
      <w:hyperlink r:id="rId19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-9</w:t>
        </w:r>
      </w:hyperlink>
    </w:p>
    <w:p w:rsidR="00D308BC" w:rsidRPr="00D308BC" w:rsidRDefault="00D308BC" w:rsidP="00D308BC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Регулярность, а не длительность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лучше 5 минут ежедневно, чем час раз в неделю</w:t>
      </w:r>
      <w:hyperlink r:id="rId20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-2</w:t>
        </w:r>
      </w:hyperlink>
    </w:p>
    <w:p w:rsidR="00D308BC" w:rsidRPr="00D308BC" w:rsidRDefault="00D308BC" w:rsidP="00D308BC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форма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никакого принуждения, только через образы («обезьянки», «зеркало», «крюки Кука»)</w:t>
      </w:r>
      <w:hyperlink r:id="rId21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-2</w:t>
        </w:r>
      </w:hyperlink>
    </w:p>
    <w:p w:rsidR="00D308BC" w:rsidRPr="00D308BC" w:rsidRDefault="00D308BC" w:rsidP="00D308B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Добровольность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ребенок может отказаться, тогда предлагается другой вариант</w:t>
      </w:r>
    </w:p>
    <w:p w:rsidR="00D308BC" w:rsidRPr="00D308BC" w:rsidRDefault="00D308BC" w:rsidP="00DB27DB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Адаптивность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каждое упражнение имеет упрощенную версию для детей с ТМНР</w:t>
      </w:r>
      <w:hyperlink r:id="rId22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-2</w:t>
        </w:r>
      </w:hyperlink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Структура занятий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занятие (или </w:t>
      </w:r>
      <w:proofErr w:type="gram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</w:t>
      </w:r>
      <w:proofErr w:type="gram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нейро-блок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длится </w:t>
      </w: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5–15 минут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состоит из 3 частей:</w:t>
      </w:r>
    </w:p>
    <w:tbl>
      <w:tblPr>
        <w:tblStyle w:val="a4"/>
        <w:tblW w:w="0" w:type="auto"/>
        <w:tblLook w:val="04A0"/>
      </w:tblPr>
      <w:tblGrid>
        <w:gridCol w:w="1876"/>
        <w:gridCol w:w="970"/>
        <w:gridCol w:w="3792"/>
        <w:gridCol w:w="2933"/>
      </w:tblGrid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Разминка / активация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2–3 мин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пробуждения мозга, снятия вялости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Перекрестные шаги, кнопки мозга, энергетическая зевота</w:t>
            </w:r>
            <w:hyperlink r:id="rId23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Основная часть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5–10 мин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Целевые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на координацию, внимание, синхронизацию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Кулак-ладонь, ухо-нос, ленивые восьмерки, нейродорожки</w:t>
            </w:r>
            <w:hyperlink r:id="rId24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  <w:hyperlink r:id="rId25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-3</w:t>
              </w:r>
            </w:hyperlink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Релаксация / заземление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2–3 мин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напряжения, успокоение после нагрузки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Крюки Кука, воздушный шар, коврик-самолёт</w:t>
            </w:r>
            <w:hyperlink r:id="rId26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</w:tr>
    </w:tbl>
    <w:p w:rsidR="00D308BC" w:rsidRPr="00D308BC" w:rsidRDefault="00D308B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Содержание проекта (по блокам)</w:t>
      </w:r>
    </w:p>
    <w:p w:rsidR="00D308BC" w:rsidRPr="00D308BC" w:rsidRDefault="00D308BC" w:rsidP="00D308BC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1. Упражнения для активации и бодрости (утро, после сна, при вялости)</w:t>
      </w:r>
    </w:p>
    <w:tbl>
      <w:tblPr>
        <w:tblStyle w:val="a4"/>
        <w:tblW w:w="9640" w:type="dxa"/>
        <w:tblInd w:w="-34" w:type="dxa"/>
        <w:tblLook w:val="04A0"/>
      </w:tblPr>
      <w:tblGrid>
        <w:gridCol w:w="1785"/>
        <w:gridCol w:w="3938"/>
        <w:gridCol w:w="3917"/>
      </w:tblGrid>
      <w:tr w:rsidR="00D308BC" w:rsidRPr="00D308BC" w:rsidTr="00D308BC">
        <w:tc>
          <w:tcPr>
            <w:tcW w:w="1218" w:type="dxa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3917" w:type="dxa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Адаптация для детей с ОВЗ</w:t>
            </w:r>
          </w:p>
        </w:tc>
      </w:tr>
      <w:tr w:rsidR="00D308BC" w:rsidRPr="00D308BC" w:rsidTr="00D308BC">
        <w:tc>
          <w:tcPr>
            <w:tcW w:w="1218" w:type="dxa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Перекрестные шаги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Стоя: поднимаем правое колено — касаемся левой рукой, затем наоборот. Темп медленный → быстрый</w:t>
            </w:r>
            <w:hyperlink r:id="rId27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  <w:tc>
          <w:tcPr>
            <w:tcW w:w="3917" w:type="dxa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 НОДА — выполнять сидя, руками касаться бедра; для детей с РАС — использовать ритмичную музыку</w:t>
            </w:r>
          </w:p>
        </w:tc>
      </w:tr>
      <w:tr w:rsidR="00D308BC" w:rsidRPr="00D308BC" w:rsidTr="00D308BC">
        <w:tc>
          <w:tcPr>
            <w:tcW w:w="1218" w:type="dxa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Ленивые восьмерки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Вытянуть руку, большим пальцем рисовать в воздухе горизонтальную восьмерку</w:t>
            </w:r>
            <w:proofErr w:type="gram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(∞). </w:t>
            </w:r>
            <w:proofErr w:type="gram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Взгляд следит за пальцем</w:t>
            </w:r>
            <w:hyperlink r:id="rId28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  <w:tc>
          <w:tcPr>
            <w:tcW w:w="3917" w:type="dxa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 на листе бумаги или на песке; водить указкой по готовой трафаретной восьмерке</w:t>
            </w:r>
          </w:p>
        </w:tc>
      </w:tr>
      <w:tr w:rsidR="00D308BC" w:rsidRPr="00D308BC" w:rsidTr="00D308BC">
        <w:tc>
          <w:tcPr>
            <w:tcW w:w="1218" w:type="dxa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Кнопки мозга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рука на пупке, пальцами другой массировать ямочки под ключицами круговыми движениями</w:t>
            </w:r>
            <w:hyperlink r:id="rId29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  <w:tc>
          <w:tcPr>
            <w:tcW w:w="3917" w:type="dxa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массаж только одной рукой; выполнять с помощью взрослого</w:t>
            </w:r>
          </w:p>
        </w:tc>
      </w:tr>
    </w:tbl>
    <w:p w:rsidR="00D308BC" w:rsidRPr="00D308BC" w:rsidRDefault="00D308BC" w:rsidP="00D308BC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2. Упражнения для концентрации (перед занятиями, при отвлекаемости)</w:t>
      </w:r>
    </w:p>
    <w:tbl>
      <w:tblPr>
        <w:tblStyle w:val="a4"/>
        <w:tblW w:w="9587" w:type="dxa"/>
        <w:tblLook w:val="04A0"/>
      </w:tblPr>
      <w:tblGrid>
        <w:gridCol w:w="1631"/>
        <w:gridCol w:w="4055"/>
        <w:gridCol w:w="3901"/>
      </w:tblGrid>
      <w:tr w:rsidR="00D308BC" w:rsidRPr="00D308BC" w:rsidTr="00D308BC">
        <w:trPr>
          <w:trHeight w:val="282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Адаптация</w:t>
            </w:r>
          </w:p>
        </w:tc>
      </w:tr>
      <w:tr w:rsidR="00D308BC" w:rsidRPr="00D308BC" w:rsidTr="00D308BC">
        <w:trPr>
          <w:trHeight w:val="828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Кулак-ладонь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столе: одна в кулаке, другая ладонью вниз. По команде менять одновременно</w:t>
            </w:r>
            <w:hyperlink r:id="rId30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Начинать с медленного темпа; для детей с ТМНР — выполнять одной рукой или с помощью</w:t>
            </w:r>
          </w:p>
        </w:tc>
      </w:tr>
      <w:tr w:rsidR="00D308BC" w:rsidRPr="00D308BC" w:rsidTr="00D308BC">
        <w:trPr>
          <w:trHeight w:val="562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Ухо-нос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рука — за нос, правая — за левое ухо. По хлопку — смена рук</w:t>
            </w:r>
            <w:hyperlink r:id="rId31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наклейки на ухо и нос; выполнять в паре </w:t>
            </w:r>
            <w:proofErr w:type="gram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</w:t>
            </w:r>
          </w:p>
        </w:tc>
      </w:tr>
      <w:tr w:rsidR="00D308BC" w:rsidRPr="00D308BC" w:rsidTr="00D308BC">
        <w:trPr>
          <w:trHeight w:val="562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Колечко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Пальцы каждой руки поочередно соединять с </w:t>
            </w:r>
            <w:proofErr w:type="gram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большим</w:t>
            </w:r>
            <w:proofErr w:type="gram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кольцо (1→2→3→4→5 и обратно)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одной рукой; использовать крупные насадки на пальцы</w:t>
            </w:r>
          </w:p>
        </w:tc>
      </w:tr>
    </w:tbl>
    <w:p w:rsidR="00D308BC" w:rsidRPr="00D308BC" w:rsidRDefault="00D308BC" w:rsidP="00D308BC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3. Упражнения для успокоения (после активностей, при перевозбуждении)</w:t>
      </w:r>
    </w:p>
    <w:tbl>
      <w:tblPr>
        <w:tblStyle w:val="a4"/>
        <w:tblW w:w="9618" w:type="dxa"/>
        <w:tblLook w:val="04A0"/>
      </w:tblPr>
      <w:tblGrid>
        <w:gridCol w:w="1889"/>
        <w:gridCol w:w="4771"/>
        <w:gridCol w:w="2958"/>
      </w:tblGrid>
      <w:tr w:rsidR="00D308BC" w:rsidRPr="00D308BC" w:rsidTr="00D308BC">
        <w:trPr>
          <w:trHeight w:val="250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Адаптация</w:t>
            </w:r>
          </w:p>
        </w:tc>
      </w:tr>
      <w:tr w:rsidR="00D308BC" w:rsidRPr="00D308BC" w:rsidTr="00D308BC">
        <w:trPr>
          <w:trHeight w:val="748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Крюки Кука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Сидя, скрестить голени. Руки вытянуть, скрестить (</w:t>
            </w:r>
            <w:proofErr w:type="gram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</w:t>
            </w:r>
            <w:proofErr w:type="gram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левой), переплести пальцы, загнуть к груди. Дышать спокойно 1–3 мин</w:t>
            </w:r>
            <w:hyperlink r:id="rId32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 на спине, если сложно сидеть; сократить время до 30 секунд</w:t>
            </w:r>
          </w:p>
        </w:tc>
      </w:tr>
      <w:tr w:rsidR="00D308BC" w:rsidRPr="00D308BC" w:rsidTr="00D308BC">
        <w:trPr>
          <w:trHeight w:val="485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Воздушный шар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Лежа/сидя, рука на животе. Вдох — живот надувается, выдох — сдувается</w:t>
            </w:r>
            <w:hyperlink r:id="rId33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Дуть на вертушку или ватку для визуализации выдоха</w:t>
            </w:r>
          </w:p>
        </w:tc>
      </w:tr>
      <w:tr w:rsidR="00D308BC" w:rsidRPr="00D308BC" w:rsidTr="00D308BC">
        <w:trPr>
          <w:trHeight w:val="513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рук и плеч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Мягкое поглаживание от кисти к плечу</w:t>
            </w:r>
            <w:hyperlink r:id="rId34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-2</w:t>
              </w:r>
            </w:hyperlink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массажные мячики, щетки</w:t>
            </w:r>
          </w:p>
        </w:tc>
      </w:tr>
    </w:tbl>
    <w:p w:rsidR="00D308BC" w:rsidRPr="00D308BC" w:rsidRDefault="00D308BC" w:rsidP="00D308BC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Блок 4. </w:t>
      </w:r>
      <w:proofErr w:type="spellStart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Нейротренажеры</w:t>
      </w:r>
      <w:proofErr w:type="spellEnd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игры с оборудованием</w:t>
      </w:r>
    </w:p>
    <w:tbl>
      <w:tblPr>
        <w:tblStyle w:val="a4"/>
        <w:tblW w:w="9618" w:type="dxa"/>
        <w:tblLook w:val="04A0"/>
      </w:tblPr>
      <w:tblGrid>
        <w:gridCol w:w="3258"/>
        <w:gridCol w:w="3054"/>
        <w:gridCol w:w="3306"/>
      </w:tblGrid>
      <w:tr w:rsidR="00D308BC" w:rsidRPr="00D308BC" w:rsidTr="00D308BC">
        <w:trPr>
          <w:trHeight w:val="266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Тренажер/игра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развивает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использовать</w:t>
            </w:r>
          </w:p>
        </w:tc>
      </w:tr>
      <w:tr w:rsidR="00D308BC" w:rsidRPr="00D308BC" w:rsidTr="00D308BC">
        <w:trPr>
          <w:trHeight w:val="845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Межполушарные дорожки</w:t>
            </w: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нейродорожки</w:t>
            </w:r>
            <w:proofErr w:type="spell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Координацию обеих рук, синхронизацию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ведет двумя пальчиками (или двумя машинками) одновременно по дорожкам</w:t>
            </w:r>
            <w:hyperlink r:id="rId35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-3</w:t>
              </w:r>
            </w:hyperlink>
          </w:p>
        </w:tc>
      </w:tr>
      <w:tr w:rsidR="00D308BC" w:rsidRPr="00D308BC" w:rsidTr="00D308BC">
        <w:trPr>
          <w:trHeight w:val="845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Геоборд</w:t>
            </w:r>
            <w:proofErr w:type="spellEnd"/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мышление, зрительно-моторную координацию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Натягивать резинки по образцу, создавать узоры</w:t>
            </w:r>
            <w:hyperlink r:id="rId36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-3</w:t>
              </w:r>
            </w:hyperlink>
          </w:p>
        </w:tc>
      </w:tr>
      <w:tr w:rsidR="00D308BC" w:rsidRPr="00D308BC" w:rsidTr="00D308BC">
        <w:trPr>
          <w:trHeight w:val="563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Нейроладошки</w:t>
            </w:r>
            <w:proofErr w:type="spellEnd"/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Межполушарное взаимодействие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движения руками по схеме (</w:t>
            </w:r>
            <w:proofErr w:type="spellStart"/>
            <w:proofErr w:type="gram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правая-левая</w:t>
            </w:r>
            <w:proofErr w:type="spellEnd"/>
            <w:proofErr w:type="gram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hyperlink r:id="rId37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-3</w:t>
              </w:r>
            </w:hyperlink>
          </w:p>
        </w:tc>
      </w:tr>
      <w:tr w:rsidR="00D308BC" w:rsidRPr="00D308BC" w:rsidTr="00D308BC">
        <w:trPr>
          <w:trHeight w:val="563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Мячики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Су-Джок</w:t>
            </w:r>
            <w:proofErr w:type="spellEnd"/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Мелкую моторику, речь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пальцев пружинками, катание между ладонями</w:t>
            </w:r>
            <w:hyperlink r:id="rId38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-3</w:t>
              </w:r>
            </w:hyperlink>
          </w:p>
        </w:tc>
      </w:tr>
      <w:tr w:rsidR="00D308BC" w:rsidRPr="00D308BC" w:rsidTr="00D308BC">
        <w:trPr>
          <w:trHeight w:val="563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Балансировочная доска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Вестибулярный аппарат, чувство равновесия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Стоять, перекатываться, ловить мяч</w:t>
            </w:r>
            <w:hyperlink r:id="rId39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-4</w:t>
              </w:r>
            </w:hyperlink>
          </w:p>
        </w:tc>
      </w:tr>
    </w:tbl>
    <w:p w:rsidR="00D308BC" w:rsidRPr="00D308BC" w:rsidRDefault="00D308B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Пример конспекта </w:t>
      </w:r>
      <w:proofErr w:type="spellStart"/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нейро-занятия</w:t>
      </w:r>
      <w:proofErr w:type="spellEnd"/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(10–12 минут)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«Веселые обезьянки»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Активировать межполушарное взаимодействие, подготовить к занятию.</w:t>
      </w:r>
    </w:p>
    <w:tbl>
      <w:tblPr>
        <w:tblStyle w:val="a4"/>
        <w:tblW w:w="0" w:type="auto"/>
        <w:tblLook w:val="04A0"/>
      </w:tblPr>
      <w:tblGrid>
        <w:gridCol w:w="2100"/>
        <w:gridCol w:w="3592"/>
        <w:gridCol w:w="1886"/>
        <w:gridCol w:w="1993"/>
      </w:tblGrid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педагога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детей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Приветствие</w:t>
            </w: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 мин)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«Здравствуйте, ребята! Сегодня мы с вами — веселые обезьянки. Обезьянки любят </w:t>
            </w:r>
            <w:proofErr w:type="gram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кривляться</w:t>
            </w:r>
            <w:proofErr w:type="gram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повторять движения. Повторяйте за мной!»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движения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игровую мотивацию</w:t>
            </w:r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Перекрестные шаги</w:t>
            </w: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 мин)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Показывает: марш на месте с касанием колена противоположной рукой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Маршируют, стараются коснуться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ритмичную музыку</w:t>
            </w:r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Ленивые восьмерки</w:t>
            </w: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(1,5 мин)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«Обезьянки рисуют в воздухе знак бесконечности. Сначала правой рукой, потом левой, потом двумя вместе»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Рисуют восьмерки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с трудностями дать трафарет на листе</w:t>
            </w:r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Кулак-ладонь</w:t>
            </w: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 мин)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теперь наши ручки превращаются то в кулачки, то в ладошки. Меняем по моей команде»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 столом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медленный → быстрый</w:t>
            </w:r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Ухо-нос</w:t>
            </w: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(1,5 мин)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«Ой, у обезьянок перепутались уши и носы! Давайте распутаем. Левой рукой — нос, правой — левое ухо. Поменяли!»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Выполняют, путаются и смеются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— процесс, не скорость</w:t>
            </w:r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Крюки Кука</w:t>
            </w: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 мин)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теперь обезьянки устали и отдыхают. Скрещиваем ручки и ножки, закрываем глазки, дышим спокойно»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позу, дышат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Спокойная музыка</w:t>
            </w:r>
          </w:p>
        </w:tc>
      </w:tr>
      <w:tr w:rsidR="00D308BC" w:rsidRPr="00D308BC" w:rsidTr="00D308BC"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Итог</w:t>
            </w: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 мин)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«Молодцы! Обезьянки стали очень умными и внимательными. А теперь наши ручки погладим, похлопаем себе»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Поглаживают руки, хлопают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похвала каждого</w:t>
            </w:r>
          </w:p>
        </w:tc>
      </w:tr>
    </w:tbl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Ожидаемые результаты</w:t>
      </w:r>
    </w:p>
    <w:p w:rsidR="00D308BC" w:rsidRPr="00D308BC" w:rsidRDefault="00D308BC" w:rsidP="00D30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проекта у детей ожидается положительная динамика</w:t>
      </w:r>
      <w:hyperlink r:id="rId40" w:anchor="entrance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-1</w:t>
        </w:r>
      </w:hyperlink>
      <w:hyperlink r:id="rId41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-4</w:t>
        </w:r>
      </w:hyperlink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4"/>
        <w:tblW w:w="9618" w:type="dxa"/>
        <w:tblLook w:val="04A0"/>
      </w:tblPr>
      <w:tblGrid>
        <w:gridCol w:w="2555"/>
        <w:gridCol w:w="7063"/>
      </w:tblGrid>
      <w:tr w:rsidR="00D308BC" w:rsidRPr="00D308BC" w:rsidTr="00DB27DB">
        <w:trPr>
          <w:trHeight w:val="267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изменения</w:t>
            </w:r>
          </w:p>
        </w:tc>
      </w:tr>
      <w:tr w:rsidR="00D308BC" w:rsidRPr="00D308BC" w:rsidTr="00DB27DB">
        <w:trPr>
          <w:trHeight w:val="284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Когнитивная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памяти, внимания, мышления; снижение отвлекаемости</w:t>
            </w:r>
          </w:p>
        </w:tc>
      </w:tr>
      <w:tr w:rsidR="00D308BC" w:rsidRPr="00D308BC" w:rsidTr="00DB27DB">
        <w:trPr>
          <w:trHeight w:val="551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Речевая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речи, улучшение понимания инструкций, уменьшение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аграмматизмов</w:t>
            </w:r>
            <w:proofErr w:type="spellEnd"/>
          </w:p>
        </w:tc>
      </w:tr>
      <w:tr w:rsidR="00D308BC" w:rsidRPr="00D308BC" w:rsidTr="00DB27DB">
        <w:trPr>
          <w:trHeight w:val="284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Моторная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координации, мелкой моторики,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</w:t>
            </w:r>
          </w:p>
        </w:tc>
      </w:tr>
      <w:tr w:rsidR="00D308BC" w:rsidRPr="00D308BC" w:rsidTr="00DB27DB">
        <w:trPr>
          <w:trHeight w:val="566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Эмоционально-волевая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тревожности, импульсивности; повышение усидчивости и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</w:tc>
      </w:tr>
      <w:tr w:rsidR="00D308BC" w:rsidRPr="00D308BC" w:rsidTr="00DB27DB">
        <w:trPr>
          <w:trHeight w:val="284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Поведенческая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контакта </w:t>
            </w:r>
            <w:proofErr w:type="gram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взрослыми, умение работать по инструкции</w:t>
            </w:r>
          </w:p>
        </w:tc>
      </w:tr>
    </w:tbl>
    <w:p w:rsidR="00D308BC" w:rsidRPr="00D308BC" w:rsidRDefault="002A4C8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C8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Условия реализации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Материально-технические:</w:t>
      </w:r>
    </w:p>
    <w:p w:rsidR="00D308BC" w:rsidRPr="00D308BC" w:rsidRDefault="00D308BC" w:rsidP="00D308B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для движений (ковер, стулья, парты)</w:t>
      </w:r>
    </w:p>
    <w:p w:rsidR="00D308BC" w:rsidRPr="00D308BC" w:rsidRDefault="00D308BC" w:rsidP="00D308B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 для самоконтроля</w:t>
      </w:r>
    </w:p>
    <w:p w:rsidR="00D308BC" w:rsidRPr="00D308BC" w:rsidRDefault="00D308BC" w:rsidP="00D308B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 (спокойная и ритмичная музыка)</w:t>
      </w:r>
    </w:p>
    <w:p w:rsidR="00D308BC" w:rsidRPr="00D308BC" w:rsidRDefault="00D308BC" w:rsidP="00D308BC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Нейротренажеры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межполушарные доски, 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геоборд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мячики 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Су-Джок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балансиры</w:t>
      </w:r>
      <w:hyperlink r:id="rId42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-3</w:t>
        </w:r>
      </w:hyperlink>
      <w:hyperlink r:id="rId43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-9</w:t>
        </w:r>
      </w:hyperlink>
    </w:p>
    <w:p w:rsidR="00D308BC" w:rsidRPr="00D308BC" w:rsidRDefault="00D308BC" w:rsidP="00D308B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материал: карточки-схемы, трафареты восьмерок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Кадровые:</w:t>
      </w:r>
    </w:p>
    <w:p w:rsidR="00D308BC" w:rsidRPr="00D308BC" w:rsidRDefault="00D308BC" w:rsidP="00D308BC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или дефектолог (ведущий)</w:t>
      </w:r>
    </w:p>
    <w:p w:rsidR="00D308BC" w:rsidRPr="00D308BC" w:rsidRDefault="00D308BC" w:rsidP="00D308BC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Воспитатель/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(помощь в адаптации упражнений)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Методические:</w:t>
      </w:r>
    </w:p>
    <w:p w:rsidR="00D308BC" w:rsidRPr="00D308BC" w:rsidRDefault="00D308BC" w:rsidP="00D308BC">
      <w:pPr>
        <w:numPr>
          <w:ilvl w:val="0"/>
          <w:numId w:val="5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упражнений по блокам</w:t>
      </w:r>
      <w:hyperlink r:id="rId44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-10</w:t>
        </w:r>
      </w:hyperlink>
    </w:p>
    <w:p w:rsidR="00D308BC" w:rsidRPr="00D308BC" w:rsidRDefault="00D308BC" w:rsidP="00D308BC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дневники динамики</w:t>
      </w:r>
    </w:p>
    <w:p w:rsidR="00D308BC" w:rsidRPr="00D308BC" w:rsidRDefault="00D308B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Этапы реализации проекта</w:t>
      </w:r>
    </w:p>
    <w:tbl>
      <w:tblPr>
        <w:tblStyle w:val="a4"/>
        <w:tblW w:w="9511" w:type="dxa"/>
        <w:tblLook w:val="04A0"/>
      </w:tblPr>
      <w:tblGrid>
        <w:gridCol w:w="2723"/>
        <w:gridCol w:w="1057"/>
        <w:gridCol w:w="5731"/>
      </w:tblGrid>
      <w:tr w:rsidR="00D308BC" w:rsidRPr="00D308BC" w:rsidTr="00DB27DB">
        <w:trPr>
          <w:trHeight w:val="244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D308BC" w:rsidRPr="00D308BC" w:rsidTr="00DB27DB">
        <w:trPr>
          <w:trHeight w:val="732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Диагностико-организационный</w:t>
            </w:r>
            <w:proofErr w:type="spellEnd"/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 недели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 (внимание, моторика, межполушарное взаимодействие); информирование родителей; подготовка материалов</w:t>
            </w:r>
            <w:hyperlink r:id="rId45" w:tgtFrame="_blank" w:history="1">
              <w:r w:rsidRPr="00D308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-4</w:t>
              </w:r>
            </w:hyperlink>
          </w:p>
        </w:tc>
      </w:tr>
      <w:tr w:rsidR="00D308BC" w:rsidRPr="00D308BC" w:rsidTr="00DB27DB">
        <w:trPr>
          <w:trHeight w:val="474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Основной (практический)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2–3 месяца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Ежедневные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нейро-включения</w:t>
            </w:r>
            <w:proofErr w:type="spell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5–10 минут; ведение дневников; консультации родителей для занятий дома</w:t>
            </w:r>
          </w:p>
        </w:tc>
      </w:tr>
      <w:tr w:rsidR="00D308BC" w:rsidRPr="00D308BC" w:rsidTr="00DB27DB">
        <w:trPr>
          <w:trHeight w:val="502"/>
        </w:trPr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Заключительный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hideMark/>
          </w:tcPr>
          <w:p w:rsidR="00D308BC" w:rsidRPr="00D308BC" w:rsidRDefault="00D308BC" w:rsidP="00D30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диагностика; создание виде</w:t>
            </w:r>
            <w:proofErr w:type="gram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фотоотчета</w:t>
            </w:r>
            <w:proofErr w:type="spellEnd"/>
            <w:r w:rsidRPr="00D30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«Наши умные движения»; родительское собрание с показом упражнений</w:t>
            </w:r>
          </w:p>
        </w:tc>
      </w:tr>
    </w:tbl>
    <w:p w:rsidR="00D308BC" w:rsidRPr="00D308BC" w:rsidRDefault="002A4C8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C8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Работа с родителями</w:t>
      </w:r>
    </w:p>
    <w:p w:rsidR="00D308BC" w:rsidRPr="00D308BC" w:rsidRDefault="00D308BC" w:rsidP="00D308B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Мастер-класс «Умные движения дома»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показываем простые упражнения для ежедневного выполнения (перекрестные шаги, кнопки мозга, крюки Кука)</w:t>
      </w:r>
    </w:p>
    <w:p w:rsidR="00D308BC" w:rsidRPr="00D308BC" w:rsidRDefault="00D308BC" w:rsidP="00D308B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«5 минут 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нейрогимнастики</w:t>
      </w:r>
      <w:proofErr w:type="spellEnd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сном/уроками»</w:t>
      </w:r>
    </w:p>
    <w:p w:rsidR="00D308BC" w:rsidRPr="00D308BC" w:rsidRDefault="00D308BC" w:rsidP="00D308B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Челлендж</w:t>
      </w:r>
      <w:proofErr w:type="spellEnd"/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«Умная семья»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родители вместе с детьми снимают короткие видео выполнения упражнений</w:t>
      </w:r>
    </w:p>
    <w:p w:rsidR="00D308BC" w:rsidRPr="00D308BC" w:rsidRDefault="00D308B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8BC" w:rsidRPr="00D308BC" w:rsidRDefault="00D308BC" w:rsidP="00D308BC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 Итоговое мероприятие</w:t>
      </w:r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«Парад умных движений»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открытое занятие для родителей и других педагогов. Дети показывают:</w:t>
      </w:r>
    </w:p>
    <w:p w:rsidR="00D308BC" w:rsidRPr="00D308BC" w:rsidRDefault="00D308BC" w:rsidP="00D308BC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«Зарядку для мозга» (комплекс из 4–5 упражнений)</w:t>
      </w:r>
    </w:p>
    <w:p w:rsidR="00D308BC" w:rsidRPr="00D308BC" w:rsidRDefault="00D308BC" w:rsidP="00D308BC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 «Зеркало» (работа в парах)</w:t>
      </w:r>
      <w:hyperlink r:id="rId46" w:tgtFrame="_blank" w:history="1">
        <w:r w:rsidRPr="00D308B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-2</w:t>
        </w:r>
      </w:hyperlink>
    </w:p>
    <w:p w:rsidR="00D308BC" w:rsidRPr="00D308BC" w:rsidRDefault="00D308BC" w:rsidP="00D308BC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Свободную деятельность с </w:t>
      </w:r>
      <w:proofErr w:type="spellStart"/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нейротренажерами</w:t>
      </w:r>
      <w:proofErr w:type="spellEnd"/>
    </w:p>
    <w:p w:rsidR="00D308BC" w:rsidRPr="00D308BC" w:rsidRDefault="00D308BC" w:rsidP="00D308BC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Награждение:</w:t>
      </w:r>
      <w:r w:rsidRPr="00D308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ребенок получает диплом/медаль «Мастер умных движений».</w:t>
      </w:r>
    </w:p>
    <w:p w:rsidR="00D308BC" w:rsidRPr="00D308BC" w:rsidRDefault="00D308BC" w:rsidP="00D308B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8BC" w:rsidRPr="00D308BC" w:rsidRDefault="00DB27DB" w:rsidP="00D30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27C4" w:rsidRDefault="00056BC3"/>
    <w:sectPr w:rsidR="005027C4" w:rsidSect="00D308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84500"/>
    <w:multiLevelType w:val="multilevel"/>
    <w:tmpl w:val="9426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02A28"/>
    <w:multiLevelType w:val="multilevel"/>
    <w:tmpl w:val="05F2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95B39"/>
    <w:multiLevelType w:val="multilevel"/>
    <w:tmpl w:val="EA84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BF2A86"/>
    <w:multiLevelType w:val="multilevel"/>
    <w:tmpl w:val="490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C14E3A"/>
    <w:multiLevelType w:val="multilevel"/>
    <w:tmpl w:val="9CF2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DF5943"/>
    <w:multiLevelType w:val="multilevel"/>
    <w:tmpl w:val="E016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76E9E"/>
    <w:multiLevelType w:val="multilevel"/>
    <w:tmpl w:val="C188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D308BC"/>
    <w:rsid w:val="000460CC"/>
    <w:rsid w:val="00056BC3"/>
    <w:rsid w:val="002A4C8C"/>
    <w:rsid w:val="002F360F"/>
    <w:rsid w:val="00805630"/>
    <w:rsid w:val="00D308BC"/>
    <w:rsid w:val="00DB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630"/>
  </w:style>
  <w:style w:type="paragraph" w:styleId="2">
    <w:name w:val="heading 2"/>
    <w:basedOn w:val="a"/>
    <w:link w:val="20"/>
    <w:uiPriority w:val="9"/>
    <w:qFormat/>
    <w:rsid w:val="00D308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08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308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08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08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08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D3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308BC"/>
    <w:rPr>
      <w:b/>
      <w:bCs/>
    </w:rPr>
  </w:style>
  <w:style w:type="character" w:customStyle="1" w:styleId="ds-markdown-cite">
    <w:name w:val="ds-markdown-cite"/>
    <w:basedOn w:val="a0"/>
    <w:rsid w:val="00D308BC"/>
  </w:style>
  <w:style w:type="character" w:customStyle="1" w:styleId="669a677">
    <w:name w:val="_669a677"/>
    <w:basedOn w:val="a0"/>
    <w:rsid w:val="00D308BC"/>
  </w:style>
  <w:style w:type="table" w:styleId="a4">
    <w:name w:val="Table Grid"/>
    <w:basedOn w:val="a1"/>
    <w:uiPriority w:val="59"/>
    <w:rsid w:val="00D30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85008">
              <w:marLeft w:val="0"/>
              <w:marRight w:val="0"/>
              <w:marTop w:val="2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4651">
                  <w:marLeft w:val="9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3650">
                      <w:marLeft w:val="-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92432">
                      <w:marLeft w:val="-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6-kmc.xn--80aafey1amqq.xn--d1acj3b/program/1033624-programma-po-neirogimnastike-i-neirokorrektsii-umnye-dvizheniya" TargetMode="External"/><Relationship Id="rId13" Type="http://schemas.openxmlformats.org/officeDocument/2006/relationships/hyperlink" Target="https://spetzorlov.ru/news/%d0%ba%d0%b0%d0%ba-%d0%bf%d0%be%d0%b4%d1%80%d1%83%d0%b6%d0%b8%d1%82%d1%8c-%d0%bf%d0%be%d0%bb%d1%83%d1%88%d0%b0%d1%80%d0%b8%d1%8f-%d0%b8-%d0%bf%d0%be%d0%b1%d0%b5%d0%b4%d0%b8%d1%82%d1%8c/" TargetMode="External"/><Relationship Id="rId18" Type="http://schemas.openxmlformats.org/officeDocument/2006/relationships/hyperlink" Target="https://infourok.ru/kineziologicheskie-i-telesno-orientirovannye-praktiki-8180387.html" TargetMode="External"/><Relationship Id="rId26" Type="http://schemas.openxmlformats.org/officeDocument/2006/relationships/hyperlink" Target="https://infourok.ru/kineziologicheskie-i-telesno-orientirovannye-praktiki-8180387.html" TargetMode="External"/><Relationship Id="rId39" Type="http://schemas.openxmlformats.org/officeDocument/2006/relationships/hyperlink" Target="https://infourok.ru/nejrosensornaya-gimnastika-nejronika-v-rabote-s-detmi-s-ovz-7794253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kineziologicheskie-i-telesno-orientirovannye-praktiki-8180387.html" TargetMode="External"/><Relationship Id="rId34" Type="http://schemas.openxmlformats.org/officeDocument/2006/relationships/hyperlink" Target="https://infourok.ru/kineziologicheskie-i-telesno-orientirovannye-praktiki-8180387.html" TargetMode="External"/><Relationship Id="rId42" Type="http://schemas.openxmlformats.org/officeDocument/2006/relationships/hyperlink" Target="https://spetzorlov.ru/news/%d0%ba%d0%b0%d0%ba-%d0%bf%d0%be%d0%b4%d1%80%d1%83%d0%b6%d0%b8%d1%82%d1%8c-%d0%bf%d0%be%d0%bb%d1%83%d1%88%d0%b0%d1%80%d0%b8%d1%8f-%d0%b8-%d0%bf%d0%be%d0%b1%d0%b5%d0%b4%d0%b8%d1%82%d1%8c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spetzorlov.ru/news/%d0%ba%d0%b0%d0%ba-%d0%bf%d0%be%d0%b4%d1%80%d1%83%d0%b6%d0%b8%d1%82%d1%8c-%d0%bf%d0%be%d0%bb%d1%83%d1%88%d0%b0%d1%80%d0%b8%d1%8f-%d0%b8-%d0%bf%d0%be%d0%b1%d0%b5%d0%b4%d0%b8%d1%82%d1%8c/" TargetMode="External"/><Relationship Id="rId12" Type="http://schemas.openxmlformats.org/officeDocument/2006/relationships/hyperlink" Target="https://xn--66-kmc.xn--80aafey1amqq.xn--d1acj3b/program/1033624-programma-po-neirogimnastike-i-neirokorrektsii-umnye-dvizheniya" TargetMode="External"/><Relationship Id="rId17" Type="http://schemas.openxmlformats.org/officeDocument/2006/relationships/hyperlink" Target="https://xn--66-kmc.xn--80aafey1amqq.xn--d1acj3b/program/1033624-programma-po-neirogimnastike-i-neirokorrektsii-umnye-dvizheniya" TargetMode="External"/><Relationship Id="rId25" Type="http://schemas.openxmlformats.org/officeDocument/2006/relationships/hyperlink" Target="https://spetzorlov.ru/news/%d0%ba%d0%b0%d0%ba-%d0%bf%d0%be%d0%b4%d1%80%d1%83%d0%b6%d0%b8%d1%82%d1%8c-%d0%bf%d0%be%d0%bb%d1%83%d1%88%d0%b0%d1%80%d0%b8%d1%8f-%d0%b8-%d0%bf%d0%be%d0%b1%d0%b5%d0%b4%d0%b8%d1%82%d1%8c/" TargetMode="External"/><Relationship Id="rId33" Type="http://schemas.openxmlformats.org/officeDocument/2006/relationships/hyperlink" Target="https://infourok.ru/kineziologicheskie-i-telesno-orientirovannye-praktiki-8180387.html" TargetMode="External"/><Relationship Id="rId38" Type="http://schemas.openxmlformats.org/officeDocument/2006/relationships/hyperlink" Target="https://spetzorlov.ru/news/%d0%ba%d0%b0%d0%ba-%d0%bf%d0%be%d0%b4%d1%80%d1%83%d0%b6%d0%b8%d1%82%d1%8c-%d0%bf%d0%be%d0%bb%d1%83%d1%88%d0%b0%d1%80%d0%b8%d1%8f-%d0%b8-%d0%bf%d0%be%d0%b1%d0%b5%d0%b4%d0%b8%d1%82%d1%8c/" TargetMode="External"/><Relationship Id="rId46" Type="http://schemas.openxmlformats.org/officeDocument/2006/relationships/hyperlink" Target="https://infourok.ru/kineziologicheskie-i-telesno-orientirovannye-praktiki-818038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kineziologicheskie-i-telesno-orientirovannye-praktiki-8180387.html" TargetMode="External"/><Relationship Id="rId20" Type="http://schemas.openxmlformats.org/officeDocument/2006/relationships/hyperlink" Target="https://infourok.ru/kineziologicheskie-i-telesno-orientirovannye-praktiki-8180387.html" TargetMode="External"/><Relationship Id="rId29" Type="http://schemas.openxmlformats.org/officeDocument/2006/relationships/hyperlink" Target="https://infourok.ru/kineziologicheskie-i-telesno-orientirovannye-praktiki-8180387.html" TargetMode="External"/><Relationship Id="rId41" Type="http://schemas.openxmlformats.org/officeDocument/2006/relationships/hyperlink" Target="https://infourok.ru/nejrosensornaya-gimnastika-nejronika-v-rabote-s-detmi-s-ovz-7794253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66-kmc.xn--80aafey1amqq.xn--d1acj3b/program/1033624-programma-po-neirogimnastike-i-neirokorrektsii-umnye-dvizheniya" TargetMode="External"/><Relationship Id="rId11" Type="http://schemas.openxmlformats.org/officeDocument/2006/relationships/hyperlink" Target="https://infourok.ru/nejrosensornaya-gimnastika-nejronika-v-rabote-s-detmi-s-ovz-7794253.html" TargetMode="External"/><Relationship Id="rId24" Type="http://schemas.openxmlformats.org/officeDocument/2006/relationships/hyperlink" Target="https://infourok.ru/kineziologicheskie-i-telesno-orientirovannye-praktiki-8180387.html" TargetMode="External"/><Relationship Id="rId32" Type="http://schemas.openxmlformats.org/officeDocument/2006/relationships/hyperlink" Target="https://infourok.ru/kineziologicheskie-i-telesno-orientirovannye-praktiki-8180387.html" TargetMode="External"/><Relationship Id="rId37" Type="http://schemas.openxmlformats.org/officeDocument/2006/relationships/hyperlink" Target="https://spetzorlov.ru/news/%d0%ba%d0%b0%d0%ba-%d0%bf%d0%be%d0%b4%d1%80%d1%83%d0%b6%d0%b8%d1%82%d1%8c-%d0%bf%d0%be%d0%bb%d1%83%d1%88%d0%b0%d1%80%d0%b8%d1%8f-%d0%b8-%d0%bf%d0%be%d0%b1%d0%b5%d0%b4%d0%b8%d1%82%d1%8c/" TargetMode="External"/><Relationship Id="rId40" Type="http://schemas.openxmlformats.org/officeDocument/2006/relationships/hyperlink" Target="https://xn--66-kmc.xn--80aafey1amqq.xn--d1acj3b/program/1033624-programma-po-neirogimnastike-i-neirokorrektsii-umnye-dvizheniya" TargetMode="External"/><Relationship Id="rId45" Type="http://schemas.openxmlformats.org/officeDocument/2006/relationships/hyperlink" Target="https://infourok.ru/nejrosensornaya-gimnastika-nejronika-v-rabote-s-detmi-s-ovz-779425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lmanahpedagoga.ru/servisy/publik/publ?id=87050&amp;date=22.11.2025" TargetMode="External"/><Relationship Id="rId23" Type="http://schemas.openxmlformats.org/officeDocument/2006/relationships/hyperlink" Target="https://infourok.ru/kineziologicheskie-i-telesno-orientirovannye-praktiki-8180387.html" TargetMode="External"/><Relationship Id="rId28" Type="http://schemas.openxmlformats.org/officeDocument/2006/relationships/hyperlink" Target="https://infourok.ru/kineziologicheskie-i-telesno-orientirovannye-praktiki-8180387.html" TargetMode="External"/><Relationship Id="rId36" Type="http://schemas.openxmlformats.org/officeDocument/2006/relationships/hyperlink" Target="https://spetzorlov.ru/news/%d0%ba%d0%b0%d0%ba-%d0%bf%d0%be%d0%b4%d1%80%d1%83%d0%b6%d0%b8%d1%82%d1%8c-%d0%bf%d0%be%d0%bb%d1%83%d1%88%d0%b0%d1%80%d0%b8%d1%8f-%d0%b8-%d0%bf%d0%be%d0%b1%d0%b5%d0%b4%d0%b8%d1%82%d1%8c/" TargetMode="External"/><Relationship Id="rId10" Type="http://schemas.openxmlformats.org/officeDocument/2006/relationships/hyperlink" Target="https://xn--66-kmc.xn--80aafey1amqq.xn--d1acj3b/program/1033624-programma-po-neirogimnastike-i-neirokorrektsii-umnye-dvizheniya" TargetMode="External"/><Relationship Id="rId19" Type="http://schemas.openxmlformats.org/officeDocument/2006/relationships/hyperlink" Target="https://almanahpedagoga.ru/servisy/publik/publ?id=87050&amp;date=22.11.2025" TargetMode="External"/><Relationship Id="rId31" Type="http://schemas.openxmlformats.org/officeDocument/2006/relationships/hyperlink" Target="https://infourok.ru/kineziologicheskie-i-telesno-orientirovannye-praktiki-8180387.html" TargetMode="External"/><Relationship Id="rId44" Type="http://schemas.openxmlformats.org/officeDocument/2006/relationships/hyperlink" Target="https://www.resobr.ru/news/66322-kartoteka-novyh-uprajneniy-na-razvitie-motornoy-sfery-doshkolnik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kineziologicheskie-i-telesno-orientirovannye-praktiki-8180387.html" TargetMode="External"/><Relationship Id="rId14" Type="http://schemas.openxmlformats.org/officeDocument/2006/relationships/hyperlink" Target="https://xn--66-kmc.xn--80aafey1amqq.xn--d1acj3b/program/1033624-programma-po-neirogimnastike-i-neirokorrektsii-umnye-dvizheniya" TargetMode="External"/><Relationship Id="rId22" Type="http://schemas.openxmlformats.org/officeDocument/2006/relationships/hyperlink" Target="https://infourok.ru/kineziologicheskie-i-telesno-orientirovannye-praktiki-8180387.html" TargetMode="External"/><Relationship Id="rId27" Type="http://schemas.openxmlformats.org/officeDocument/2006/relationships/hyperlink" Target="https://infourok.ru/kineziologicheskie-i-telesno-orientirovannye-praktiki-8180387.html" TargetMode="External"/><Relationship Id="rId30" Type="http://schemas.openxmlformats.org/officeDocument/2006/relationships/hyperlink" Target="https://infourok.ru/kineziologicheskie-i-telesno-orientirovannye-praktiki-8180387.html" TargetMode="External"/><Relationship Id="rId35" Type="http://schemas.openxmlformats.org/officeDocument/2006/relationships/hyperlink" Target="https://spetzorlov.ru/news/%d0%ba%d0%b0%d0%ba-%d0%bf%d0%be%d0%b4%d1%80%d1%83%d0%b6%d0%b8%d1%82%d1%8c-%d0%bf%d0%be%d0%bb%d1%83%d1%88%d0%b0%d1%80%d0%b8%d1%8f-%d0%b8-%d0%bf%d0%be%d0%b1%d0%b5%d0%b4%d0%b8%d1%82%d1%8c/" TargetMode="External"/><Relationship Id="rId43" Type="http://schemas.openxmlformats.org/officeDocument/2006/relationships/hyperlink" Target="https://almanahpedagoga.ru/servisy/publik/publ?id=87050&amp;date=22.11.2025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E50E-2B2E-4A05-8210-5EDE80BC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2370</Words>
  <Characters>13510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</vt:lpstr>
      <vt:lpstr>    Психолого-педагогический   проект «Умные движения»</vt:lpstr>
      <vt:lpstr>    </vt:lpstr>
      <vt:lpstr/>
      <vt:lpstr>        1. Пояснительная записка</vt:lpstr>
      <vt:lpstr>        2. Цель и задачи</vt:lpstr>
      <vt:lpstr>        3. Целевая группа и противопоказания</vt:lpstr>
      <vt:lpstr>        4. Принципы работы</vt:lpstr>
      <vt:lpstr>        5. Структура занятий</vt:lpstr>
      <vt:lpstr>        6. Содержание проекта (по блокам)</vt:lpstr>
      <vt:lpstr>        </vt:lpstr>
      <vt:lpstr>        7. Пример конспекта нейро-занятия (10–12 минут)</vt:lpstr>
      <vt:lpstr>        8. Ожидаемые результаты</vt:lpstr>
      <vt:lpstr>        9. Условия реализации</vt:lpstr>
      <vt:lpstr>        10. Этапы реализации проекта</vt:lpstr>
      <vt:lpstr>        11. Работа с родителями</vt:lpstr>
      <vt:lpstr>        12. Итоговое мероприятие</vt:lpstr>
    </vt:vector>
  </TitlesOfParts>
  <Company/>
  <LinksUpToDate>false</LinksUpToDate>
  <CharactersWithSpaces>15849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2</cp:revision>
  <dcterms:created xsi:type="dcterms:W3CDTF">2026-04-18T09:32:00Z</dcterms:created>
  <dcterms:modified xsi:type="dcterms:W3CDTF">2026-04-18T09:32:00Z</dcterms:modified>
</cp:coreProperties>
</file>