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BE" w:rsidRDefault="004855BE" w:rsidP="004855BE">
      <w:pPr>
        <w:jc w:val="center"/>
        <w:rPr>
          <w:b/>
          <w:color w:val="000000"/>
          <w:sz w:val="28"/>
          <w:szCs w:val="28"/>
        </w:rPr>
      </w:pPr>
      <w:r w:rsidRPr="004855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4855BE" w:rsidRPr="008C6F41" w:rsidRDefault="004855BE" w:rsidP="004855B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F4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</w:t>
      </w:r>
      <w:r w:rsidRPr="008C6F41">
        <w:rPr>
          <w:rFonts w:ascii="Times New Roman" w:hAnsi="Times New Roman" w:cs="Times New Roman"/>
          <w:b/>
          <w:sz w:val="28"/>
          <w:szCs w:val="28"/>
        </w:rPr>
        <w:t>ельное учреждение  "Детский сад №130</w:t>
      </w:r>
      <w:r w:rsidRPr="008C6F41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tbl>
      <w:tblPr>
        <w:tblpPr w:leftFromText="180" w:rightFromText="180" w:vertAnchor="text" w:horzAnchor="margin" w:tblpXSpec="center" w:tblpY="331"/>
        <w:tblW w:w="9889" w:type="dxa"/>
        <w:tblLook w:val="04A0"/>
      </w:tblPr>
      <w:tblGrid>
        <w:gridCol w:w="5811"/>
        <w:gridCol w:w="4078"/>
      </w:tblGrid>
      <w:tr w:rsidR="004855BE" w:rsidRPr="008C6F41" w:rsidTr="004855BE">
        <w:tc>
          <w:tcPr>
            <w:tcW w:w="5811" w:type="dxa"/>
          </w:tcPr>
          <w:p w:rsidR="004855BE" w:rsidRPr="008C6F41" w:rsidRDefault="004855BE" w:rsidP="00703B21">
            <w:pPr>
              <w:tabs>
                <w:tab w:val="center" w:pos="279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:rsidR="004855BE" w:rsidRPr="008C6F41" w:rsidRDefault="004855BE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4855BE" w:rsidRPr="008C6F41" w:rsidRDefault="004855BE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Заведующий МБДОУ №130</w:t>
            </w:r>
          </w:p>
          <w:p w:rsidR="004855BE" w:rsidRPr="008C6F41" w:rsidRDefault="004855BE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______________/</w:t>
            </w: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Ю.В.Онучина</w:t>
            </w: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:rsidR="004855BE" w:rsidRPr="008C6F41" w:rsidRDefault="004855BE" w:rsidP="00703B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855BE" w:rsidRPr="004855BE" w:rsidRDefault="004855BE" w:rsidP="004855BE">
      <w:pPr>
        <w:spacing w:before="490" w:after="2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Программа коррекционно-развивающих занятий</w:t>
      </w:r>
    </w:p>
    <w:p w:rsidR="004855BE" w:rsidRPr="004855BE" w:rsidRDefault="004855BE" w:rsidP="004855BE">
      <w:pPr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эмоциональной сферы у детей с задержкой психического развития (ЗПР)»</w:t>
      </w:r>
    </w:p>
    <w:p w:rsidR="004855BE" w:rsidRPr="004855BE" w:rsidRDefault="004855BE" w:rsidP="004855BE">
      <w:pPr>
        <w:spacing w:before="490" w:after="24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(для детей 5–7 лет)</w:t>
      </w:r>
    </w:p>
    <w:p w:rsidR="004855BE" w:rsidRPr="004855BE" w:rsidRDefault="004855BE" w:rsidP="004855BE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5BE" w:rsidRPr="004855BE" w:rsidRDefault="004855BE" w:rsidP="004855BE">
      <w:pPr>
        <w:tabs>
          <w:tab w:val="left" w:pos="5209"/>
        </w:tabs>
        <w:spacing w:before="490" w:after="245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855B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Разработала педагог-психолог </w:t>
      </w:r>
      <w:proofErr w:type="spellStart"/>
      <w:r w:rsidRPr="004855B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Мордарева</w:t>
      </w:r>
      <w:proofErr w:type="spellEnd"/>
      <w:r w:rsidRPr="004855B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С.Ю.</w:t>
      </w: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детей с ЗПР часто наблюдается незрелость эмоционально-волевой сферы, трудности в распознавании и выражении эмоций, низкий уровень </w:t>
      </w:r>
      <w:proofErr w:type="spellStart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затрудняет их социализацию и взаимодействие со сверстниками. Игровые занятия помогают развить эмоциональный интеллект в доступной и естественной форме.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Развитие эмоциональной сферы, формирование навыков распознавания и выражения эмоций, развитие </w:t>
      </w:r>
      <w:proofErr w:type="spellStart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коммуникативных навыков у детей с ЗПР.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4855BE" w:rsidRPr="004855BE" w:rsidRDefault="004855BE" w:rsidP="004855B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различать базовые эмоции (радость, грусть, страх, гнев, удивление).</w:t>
      </w:r>
    </w:p>
    <w:p w:rsidR="004855BE" w:rsidRPr="004855BE" w:rsidRDefault="004855BE" w:rsidP="004855B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выражать эмоции мимикой, жестами, голосом.</w:t>
      </w:r>
    </w:p>
    <w:p w:rsidR="004855BE" w:rsidRPr="004855BE" w:rsidRDefault="004855BE" w:rsidP="004855B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понимать эмоциональное состояние другого человека.</w:t>
      </w:r>
    </w:p>
    <w:p w:rsidR="004855BE" w:rsidRPr="004855BE" w:rsidRDefault="004855BE" w:rsidP="004855B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навыки </w:t>
      </w:r>
      <w:proofErr w:type="spellStart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контроля эмоций.</w:t>
      </w:r>
    </w:p>
    <w:p w:rsidR="004855BE" w:rsidRPr="004855BE" w:rsidRDefault="004855BE" w:rsidP="004855BE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в игровых ситуациях.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участников: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5–7 лет с ЗПР.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подгрупповая (4–6 человек).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1 раз в неделю.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занятия: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25–30 минут.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количество занятий: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32 (на учебный год).</w:t>
      </w: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Тематическое планирование (32 занятия)</w:t>
      </w:r>
    </w:p>
    <w:tbl>
      <w:tblPr>
        <w:tblStyle w:val="a4"/>
        <w:tblW w:w="9296" w:type="dxa"/>
        <w:tblLook w:val="04A0"/>
      </w:tblPr>
      <w:tblGrid>
        <w:gridCol w:w="2286"/>
        <w:gridCol w:w="6159"/>
        <w:gridCol w:w="851"/>
      </w:tblGrid>
      <w:tr w:rsidR="004855BE" w:rsidRPr="004855BE" w:rsidTr="004855BE">
        <w:trPr>
          <w:trHeight w:val="507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4855BE" w:rsidRPr="004855BE" w:rsidTr="004855BE">
        <w:trPr>
          <w:trHeight w:val="49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Знакомство с эмоциями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настроение?», «Радость», «Грусть», «Удивление», «Страх», «Гнев», «Спокойствие»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855BE" w:rsidRPr="004855BE" w:rsidTr="004855BE">
        <w:trPr>
          <w:trHeight w:val="507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Эмоции в сказках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«Колобок: радость и страх», «Теремок: удивление», «Три медведя: гнев», «Репка: вместе весело»</w:t>
            </w:r>
            <w:proofErr w:type="gramEnd"/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55BE" w:rsidRPr="004855BE" w:rsidTr="004855BE">
        <w:trPr>
          <w:trHeight w:val="25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Я и мои чувства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эмоции», «Как я радуюсь», «Когда мне грустно», «Чего я боюсь»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55BE" w:rsidRPr="004855BE" w:rsidTr="004855BE">
        <w:trPr>
          <w:trHeight w:val="239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Мы вместе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«Подари улыбку», «Помоги другу», «Пожалей», «Вместе весело»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55BE" w:rsidRPr="004855BE" w:rsidTr="004855BE">
        <w:trPr>
          <w:trHeight w:val="507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Эмоции в играх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настроения», «Угадай эмоцию», «Зеркало», «Эмоциональный кубик»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855BE" w:rsidRPr="004855BE" w:rsidTr="004855BE">
        <w:trPr>
          <w:trHeight w:val="25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Учимся управлять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успокоиться», «Подуй на тучку», «</w:t>
            </w:r>
            <w:proofErr w:type="spellStart"/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Обнимашки</w:t>
            </w:r>
            <w:proofErr w:type="spellEnd"/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«Дышим вместе»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55BE" w:rsidRPr="004855BE" w:rsidTr="004855BE">
        <w:trPr>
          <w:trHeight w:val="25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Итоговые занятия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страну эмоций», «Праздник настроения»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855BE" w:rsidRPr="004855BE" w:rsidRDefault="004855BE" w:rsidP="004855BE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5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конспекта занятия (Блок 1, тема «Радость»)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«Радость»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эмоцией радости, развитие умения выражать радость и понимать её у других.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пиктограмма «радость», зеркало, смайлики, мыльные пузыри, музыка.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Ритуал приветствия (2 мин)</w:t>
      </w:r>
    </w:p>
    <w:p w:rsidR="004855BE" w:rsidRPr="004855BE" w:rsidRDefault="004855BE" w:rsidP="004855B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берутся за руки.</w:t>
      </w:r>
    </w:p>
    <w:p w:rsidR="004855BE" w:rsidRPr="004855BE" w:rsidRDefault="004855BE" w:rsidP="004855BE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«Здравствуй, друг!» — передаём улыбку по кругу.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Знакомство с эмоцией (5 мин)</w:t>
      </w:r>
    </w:p>
    <w:p w:rsidR="004855BE" w:rsidRPr="004855BE" w:rsidRDefault="004855BE" w:rsidP="004855B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пиктограммы «радость».</w:t>
      </w:r>
    </w:p>
    <w:p w:rsidR="004855BE" w:rsidRPr="004855BE" w:rsidRDefault="004855BE" w:rsidP="004855B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«Когда мы радуемся? Что мы делаем? (улыбаемся, смеёмся, хлопаем)».</w:t>
      </w:r>
    </w:p>
    <w:p w:rsidR="004855BE" w:rsidRPr="004855BE" w:rsidRDefault="004855BE" w:rsidP="004855BE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в зеркало: «Покажи радостное лицо».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про ёжика</w:t>
      </w:r>
      <w:proofErr w:type="gramEnd"/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(5 мин)</w:t>
      </w:r>
    </w:p>
    <w:p w:rsidR="004855BE" w:rsidRPr="004855BE" w:rsidRDefault="004855BE" w:rsidP="004855B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рассказывает короткую историю про ёжика, который нашёл друга.</w:t>
      </w:r>
    </w:p>
    <w:p w:rsidR="004855BE" w:rsidRPr="004855BE" w:rsidRDefault="004855BE" w:rsidP="004855BE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 «Что почувствовал ёжик? Как он обрадовался?»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Динамическая пауза «Если весело живётся» (3 мин)</w:t>
      </w:r>
    </w:p>
    <w:p w:rsidR="004855BE" w:rsidRPr="004855BE" w:rsidRDefault="004855BE" w:rsidP="004855BE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движения по тексту.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 «Поймай радость» (4 мин)</w:t>
      </w:r>
    </w:p>
    <w:p w:rsidR="004855BE" w:rsidRPr="004855BE" w:rsidRDefault="004855BE" w:rsidP="004855BE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пускает мыльные пузыри, дети ловят и радуются.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Творческое задание «Солнышко радости» (5 мин)</w:t>
      </w:r>
    </w:p>
    <w:p w:rsidR="004855BE" w:rsidRPr="004855BE" w:rsidRDefault="004855BE" w:rsidP="004855BE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получает круг (солнышко) и приклеивает лучики.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Рефлексия и прощание (2 мин)</w:t>
      </w:r>
    </w:p>
    <w:p w:rsidR="004855BE" w:rsidRPr="004855BE" w:rsidRDefault="004855BE" w:rsidP="004855B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 «С какой эмоцией мы сегодня познакомились? Когда ты радуешься?»</w:t>
      </w:r>
    </w:p>
    <w:p w:rsidR="004855BE" w:rsidRPr="004855BE" w:rsidRDefault="004855BE" w:rsidP="004855BE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хоровод, улыбки друг другу.</w:t>
      </w:r>
    </w:p>
    <w:p w:rsidR="004855BE" w:rsidRPr="004855BE" w:rsidRDefault="004855BE" w:rsidP="004855BE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блок</w:t>
      </w:r>
    </w:p>
    <w:p w:rsidR="004855BE" w:rsidRPr="004855BE" w:rsidRDefault="004855BE" w:rsidP="004855BE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Методика «Эмоциональные лица» (адаптированная)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способности различать эмоции по мимике.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детей/животных, выражающих разные эмоции (радость, грусть, страх, гнев, удивление, спокойствие).</w:t>
      </w:r>
      <w:proofErr w:type="gramEnd"/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«Посмотри на картинку. Какое настроение у этого мальчика/девочки/зверька?»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:rsidR="004855BE" w:rsidRPr="004855BE" w:rsidRDefault="004855BE" w:rsidP="004855B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балла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правильно называет эмоцию, может объяснить,</w:t>
      </w:r>
    </w:p>
    <w:p w:rsidR="004855BE" w:rsidRPr="004855BE" w:rsidRDefault="004855BE" w:rsidP="004855B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балла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называет с помощью наводящих вопросов,</w:t>
      </w:r>
    </w:p>
    <w:p w:rsidR="004855BE" w:rsidRPr="004855BE" w:rsidRDefault="004855BE" w:rsidP="004855B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балл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путает, не называет,</w:t>
      </w:r>
    </w:p>
    <w:p w:rsidR="004855BE" w:rsidRPr="004855BE" w:rsidRDefault="004855BE" w:rsidP="004855B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баллов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 понимает задания.</w:t>
      </w:r>
    </w:p>
    <w:p w:rsidR="004855BE" w:rsidRPr="004855BE" w:rsidRDefault="004855BE" w:rsidP="004855BE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Проба на выражение эмоций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«Покажи, как ты радуешься. А теперь — как ты грустишь. Покажи, что ты удивился. А теперь — что ты испугался</w:t>
      </w:r>
      <w:proofErr w:type="gramStart"/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4855BE" w:rsidRPr="004855BE" w:rsidRDefault="004855BE" w:rsidP="004855BE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Наблюдение за </w:t>
      </w:r>
      <w:proofErr w:type="spellStart"/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эмпатией</w:t>
      </w:r>
      <w:proofErr w:type="spellEnd"/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игре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Фиксируются реакции ребёнка на эмоциональные состояния других.</w:t>
      </w:r>
    </w:p>
    <w:p w:rsidR="004855BE" w:rsidRPr="004855BE" w:rsidRDefault="004855BE" w:rsidP="004855BE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Шкала </w:t>
      </w:r>
      <w:proofErr w:type="spellStart"/>
      <w:r w:rsidRPr="00485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саморегуляции</w:t>
      </w:r>
      <w:proofErr w:type="spellEnd"/>
      <w:r w:rsidRPr="00485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(наблюдение)</w:t>
      </w:r>
    </w:p>
    <w:tbl>
      <w:tblPr>
        <w:tblStyle w:val="a4"/>
        <w:tblW w:w="0" w:type="auto"/>
        <w:tblLook w:val="04A0"/>
      </w:tblPr>
      <w:tblGrid>
        <w:gridCol w:w="5015"/>
        <w:gridCol w:w="964"/>
        <w:gridCol w:w="1144"/>
        <w:gridCol w:w="955"/>
      </w:tblGrid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Редко</w:t>
            </w: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спокойно реагирует на неудачу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</w:t>
            </w:r>
            <w:proofErr w:type="gramEnd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подождать своей очереди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импульсивные реакции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Успокаивается после напоминания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55BE" w:rsidRPr="004855BE" w:rsidRDefault="004855BE" w:rsidP="004855BE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таблица результатов (входная диагностика)</w:t>
      </w:r>
    </w:p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Ф.И. ребёнка: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 </w:t>
      </w: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</w:t>
      </w:r>
    </w:p>
    <w:tbl>
      <w:tblPr>
        <w:tblStyle w:val="a4"/>
        <w:tblW w:w="9019" w:type="dxa"/>
        <w:tblLook w:val="04A0"/>
      </w:tblPr>
      <w:tblGrid>
        <w:gridCol w:w="4289"/>
        <w:gridCol w:w="4730"/>
      </w:tblGrid>
      <w:tr w:rsidR="004855BE" w:rsidRPr="004855BE" w:rsidTr="004855BE">
        <w:trPr>
          <w:trHeight w:val="317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 (баллы / уровень)</w:t>
            </w:r>
          </w:p>
        </w:tc>
      </w:tr>
      <w:tr w:rsidR="004855BE" w:rsidRPr="004855BE" w:rsidTr="004855BE">
        <w:trPr>
          <w:trHeight w:val="33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эмоций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rPr>
          <w:trHeight w:val="33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эмоций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rPr>
          <w:trHeight w:val="33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эмоций других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rPr>
          <w:trHeight w:val="33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Эмпатия</w:t>
            </w:r>
            <w:proofErr w:type="spellEnd"/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rPr>
          <w:trHeight w:val="334"/>
        </w:trPr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55BE" w:rsidRPr="004855BE" w:rsidRDefault="004855BE" w:rsidP="004855BE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Уровни:</w:t>
      </w:r>
      <w:r w:rsidRPr="004855BE">
        <w:rPr>
          <w:rFonts w:ascii="Times New Roman" w:eastAsia="Times New Roman" w:hAnsi="Times New Roman" w:cs="Times New Roman"/>
          <w:sz w:val="28"/>
          <w:szCs w:val="28"/>
          <w:lang w:eastAsia="ru-RU"/>
        </w:rPr>
        <w:t> 0–1 балл — низкий, 2–3 балла — средний, 4–5 баллов — высокий.</w:t>
      </w:r>
    </w:p>
    <w:p w:rsidR="004855BE" w:rsidRPr="004855BE" w:rsidRDefault="004855BE" w:rsidP="004855BE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5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Индивидуальная карта динамического наблюдения</w:t>
      </w:r>
    </w:p>
    <w:tbl>
      <w:tblPr>
        <w:tblStyle w:val="a4"/>
        <w:tblW w:w="0" w:type="auto"/>
        <w:tblLook w:val="04A0"/>
      </w:tblPr>
      <w:tblGrid>
        <w:gridCol w:w="2368"/>
        <w:gridCol w:w="2250"/>
        <w:gridCol w:w="3065"/>
        <w:gridCol w:w="1888"/>
      </w:tblGrid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Входная</w:t>
            </w:r>
            <w:proofErr w:type="gramEnd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(сентябрь)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Промежуточная</w:t>
            </w:r>
            <w:proofErr w:type="gramEnd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(декабрь)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</w:t>
            </w:r>
            <w:proofErr w:type="gramEnd"/>
            <w:r w:rsidRPr="00485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(май)</w:t>
            </w: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эмоций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эмоций</w:t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Эмпатия</w:t>
            </w:r>
            <w:proofErr w:type="spellEnd"/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55BE" w:rsidRPr="004855BE" w:rsidTr="004855BE"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4855B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485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855BE" w:rsidRPr="004855BE" w:rsidRDefault="004855BE" w:rsidP="00485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27C4" w:rsidRPr="004855BE" w:rsidRDefault="004855BE">
      <w:pPr>
        <w:rPr>
          <w:sz w:val="28"/>
          <w:szCs w:val="28"/>
        </w:rPr>
      </w:pPr>
    </w:p>
    <w:sectPr w:rsidR="005027C4" w:rsidRPr="004855BE" w:rsidSect="0000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4D51"/>
    <w:multiLevelType w:val="multilevel"/>
    <w:tmpl w:val="C7E6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317B4"/>
    <w:multiLevelType w:val="multilevel"/>
    <w:tmpl w:val="28A0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47F8D"/>
    <w:multiLevelType w:val="multilevel"/>
    <w:tmpl w:val="0DB0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D2E0C"/>
    <w:multiLevelType w:val="multilevel"/>
    <w:tmpl w:val="93AC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12928"/>
    <w:multiLevelType w:val="multilevel"/>
    <w:tmpl w:val="284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46ADA"/>
    <w:multiLevelType w:val="multilevel"/>
    <w:tmpl w:val="F3B2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C2FAA"/>
    <w:multiLevelType w:val="multilevel"/>
    <w:tmpl w:val="7166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5374D"/>
    <w:multiLevelType w:val="multilevel"/>
    <w:tmpl w:val="6450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FB25DA"/>
    <w:multiLevelType w:val="multilevel"/>
    <w:tmpl w:val="B7DA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4855BE"/>
    <w:rsid w:val="00001850"/>
    <w:rsid w:val="000460CC"/>
    <w:rsid w:val="002F360F"/>
    <w:rsid w:val="0048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0"/>
  </w:style>
  <w:style w:type="paragraph" w:styleId="1">
    <w:name w:val="heading 1"/>
    <w:basedOn w:val="a"/>
    <w:link w:val="10"/>
    <w:uiPriority w:val="9"/>
    <w:qFormat/>
    <w:rsid w:val="00485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55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5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855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5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5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55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8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55BE"/>
    <w:rPr>
      <w:b/>
      <w:bCs/>
    </w:rPr>
  </w:style>
  <w:style w:type="table" w:styleId="a4">
    <w:name w:val="Table Grid"/>
    <w:basedOn w:val="a1"/>
    <w:uiPriority w:val="59"/>
    <w:rsid w:val="00485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730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2026-04-12T17:59:00Z</dcterms:created>
  <dcterms:modified xsi:type="dcterms:W3CDTF">2026-04-12T18:08:00Z</dcterms:modified>
</cp:coreProperties>
</file>