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2FA" w:rsidRDefault="001C12FA" w:rsidP="001C12FA">
      <w:pPr>
        <w:pStyle w:val="1"/>
        <w:ind w:right="180" w:firstLine="0"/>
        <w:jc w:val="right"/>
        <w:rPr>
          <w:color w:val="000000"/>
          <w:sz w:val="24"/>
          <w:szCs w:val="24"/>
          <w:lang w:bidi="ru-RU"/>
        </w:rPr>
      </w:pPr>
      <w:bookmarkStart w:id="0" w:name="bookmark8"/>
      <w:r>
        <w:rPr>
          <w:color w:val="000000"/>
          <w:sz w:val="24"/>
          <w:szCs w:val="24"/>
          <w:lang w:bidi="ru-RU"/>
        </w:rPr>
        <w:t>Приложение 2</w:t>
      </w:r>
    </w:p>
    <w:p w:rsidR="001C12FA" w:rsidRDefault="001C12FA" w:rsidP="001C12FA">
      <w:pPr>
        <w:pStyle w:val="1"/>
        <w:ind w:right="180" w:firstLine="0"/>
        <w:jc w:val="right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к приказу по МБДОУ д/с № 44</w:t>
      </w:r>
    </w:p>
    <w:p w:rsidR="001C12FA" w:rsidRDefault="001C12FA" w:rsidP="001C12FA">
      <w:pPr>
        <w:pStyle w:val="1"/>
        <w:ind w:right="180" w:firstLine="0"/>
        <w:jc w:val="right"/>
      </w:pPr>
      <w:r>
        <w:rPr>
          <w:color w:val="000000"/>
          <w:sz w:val="24"/>
          <w:szCs w:val="24"/>
          <w:lang w:bidi="ru-RU"/>
        </w:rPr>
        <w:t>от 30.05.2025г. № 46-ОД</w:t>
      </w:r>
    </w:p>
    <w:p w:rsidR="001C12FA" w:rsidRDefault="001C12FA" w:rsidP="001C12FA">
      <w:pPr>
        <w:pStyle w:val="11"/>
        <w:keepNext/>
        <w:keepLines/>
        <w:spacing w:after="0"/>
        <w:rPr>
          <w:color w:val="000000"/>
          <w:sz w:val="24"/>
          <w:szCs w:val="24"/>
          <w:lang w:bidi="ru-RU"/>
        </w:rPr>
      </w:pPr>
    </w:p>
    <w:p w:rsidR="001C12FA" w:rsidRPr="0092512A" w:rsidRDefault="001C12FA" w:rsidP="001C12FA">
      <w:pPr>
        <w:pStyle w:val="11"/>
        <w:keepNext/>
        <w:keepLines/>
        <w:spacing w:after="0"/>
        <w:rPr>
          <w:szCs w:val="28"/>
        </w:rPr>
      </w:pPr>
      <w:r w:rsidRPr="0092512A">
        <w:rPr>
          <w:color w:val="000000"/>
          <w:szCs w:val="28"/>
          <w:lang w:eastAsia="ru-RU" w:bidi="ru-RU"/>
        </w:rPr>
        <w:t>Перечень должностей МБДОУ д/с № 44, замещение которых</w:t>
      </w:r>
      <w:r w:rsidRPr="0092512A">
        <w:rPr>
          <w:color w:val="000000"/>
          <w:szCs w:val="28"/>
          <w:lang w:eastAsia="ru-RU" w:bidi="ru-RU"/>
        </w:rPr>
        <w:br/>
        <w:t>связано с коррупционными рисками.</w:t>
      </w:r>
      <w:bookmarkEnd w:id="0"/>
    </w:p>
    <w:p w:rsidR="001C12FA" w:rsidRDefault="001C12FA" w:rsidP="001C12FA">
      <w:pPr>
        <w:pStyle w:val="1"/>
        <w:numPr>
          <w:ilvl w:val="0"/>
          <w:numId w:val="1"/>
        </w:numPr>
        <w:tabs>
          <w:tab w:val="left" w:pos="707"/>
        </w:tabs>
        <w:ind w:firstLine="0"/>
        <w:jc w:val="both"/>
      </w:pPr>
      <w:r>
        <w:rPr>
          <w:color w:val="000000"/>
          <w:sz w:val="24"/>
          <w:szCs w:val="24"/>
          <w:lang w:bidi="ru-RU"/>
        </w:rPr>
        <w:t>Заведующий (осуществление организационно-распорядительных и административно-</w:t>
      </w:r>
      <w:r>
        <w:rPr>
          <w:color w:val="000000"/>
          <w:sz w:val="24"/>
          <w:szCs w:val="24"/>
          <w:lang w:bidi="ru-RU"/>
        </w:rPr>
        <w:softHyphen/>
        <w:t>хозяйственных функций; предоставление муниципальных услуг гражданам; подготовка и принятие решений о распределении бюджетных ассигнований; управление муниципальным имуществом; осуществление закупок для нужд учреждения).</w:t>
      </w:r>
    </w:p>
    <w:p w:rsidR="001C12FA" w:rsidRDefault="001C12FA" w:rsidP="001C12FA">
      <w:pPr>
        <w:pStyle w:val="1"/>
        <w:numPr>
          <w:ilvl w:val="0"/>
          <w:numId w:val="1"/>
        </w:numPr>
        <w:tabs>
          <w:tab w:val="left" w:pos="707"/>
        </w:tabs>
        <w:ind w:firstLine="0"/>
        <w:jc w:val="both"/>
      </w:pPr>
      <w:r>
        <w:rPr>
          <w:color w:val="000000"/>
          <w:sz w:val="24"/>
          <w:szCs w:val="24"/>
          <w:lang w:bidi="ru-RU"/>
        </w:rPr>
        <w:t>Главный бухгалтер (осуществление организационно-распорядительных и административно-хозяйственных функций; предоставление муниципальных услуг гражданам; подготовка и принятие решений о распределении бюджетных ассигнований; управление муниципальным имуществом; осуществление закупок для нужд учреждения).</w:t>
      </w:r>
    </w:p>
    <w:p w:rsidR="001C12FA" w:rsidRDefault="001C12FA" w:rsidP="001C12FA">
      <w:pPr>
        <w:pStyle w:val="1"/>
        <w:numPr>
          <w:ilvl w:val="0"/>
          <w:numId w:val="1"/>
        </w:numPr>
        <w:tabs>
          <w:tab w:val="left" w:pos="707"/>
        </w:tabs>
        <w:ind w:firstLine="0"/>
        <w:jc w:val="both"/>
      </w:pPr>
      <w:r>
        <w:rPr>
          <w:color w:val="000000"/>
          <w:sz w:val="24"/>
          <w:szCs w:val="24"/>
          <w:lang w:bidi="ru-RU"/>
        </w:rPr>
        <w:t xml:space="preserve">Заместитель заведующего по административно-хозяйственной деятельности (осуществление постоянно административно-хозяйственных функций; участие в осуществлении муниципальных закупок; хранение и распределение </w:t>
      </w:r>
      <w:proofErr w:type="spellStart"/>
      <w:r>
        <w:rPr>
          <w:color w:val="000000"/>
          <w:sz w:val="24"/>
          <w:szCs w:val="24"/>
          <w:lang w:bidi="ru-RU"/>
        </w:rPr>
        <w:t>материально</w:t>
      </w:r>
      <w:r>
        <w:rPr>
          <w:color w:val="000000"/>
          <w:sz w:val="24"/>
          <w:szCs w:val="24"/>
          <w:lang w:bidi="ru-RU"/>
        </w:rPr>
        <w:softHyphen/>
        <w:t>технических</w:t>
      </w:r>
      <w:proofErr w:type="spellEnd"/>
      <w:r>
        <w:rPr>
          <w:color w:val="000000"/>
          <w:sz w:val="24"/>
          <w:szCs w:val="24"/>
          <w:lang w:bidi="ru-RU"/>
        </w:rPr>
        <w:t xml:space="preserve"> ресурсов).</w:t>
      </w:r>
    </w:p>
    <w:p w:rsidR="001C12FA" w:rsidRDefault="001C12FA" w:rsidP="001C12FA">
      <w:pPr>
        <w:pStyle w:val="1"/>
        <w:numPr>
          <w:ilvl w:val="0"/>
          <w:numId w:val="1"/>
        </w:numPr>
        <w:tabs>
          <w:tab w:val="left" w:pos="707"/>
        </w:tabs>
        <w:ind w:firstLine="0"/>
        <w:jc w:val="both"/>
      </w:pPr>
      <w:r>
        <w:rPr>
          <w:color w:val="000000"/>
          <w:sz w:val="24"/>
          <w:szCs w:val="24"/>
          <w:lang w:bidi="ru-RU"/>
        </w:rPr>
        <w:t xml:space="preserve">Бухгалтер (осуществление организационно-распорядительных и </w:t>
      </w:r>
      <w:proofErr w:type="spellStart"/>
      <w:r>
        <w:rPr>
          <w:color w:val="000000"/>
          <w:sz w:val="24"/>
          <w:szCs w:val="24"/>
          <w:lang w:bidi="ru-RU"/>
        </w:rPr>
        <w:t>административно</w:t>
      </w:r>
      <w:r>
        <w:rPr>
          <w:color w:val="000000"/>
          <w:sz w:val="24"/>
          <w:szCs w:val="24"/>
          <w:lang w:bidi="ru-RU"/>
        </w:rPr>
        <w:softHyphen/>
        <w:t>хозяйственных</w:t>
      </w:r>
      <w:proofErr w:type="spellEnd"/>
      <w:r>
        <w:rPr>
          <w:color w:val="000000"/>
          <w:sz w:val="24"/>
          <w:szCs w:val="24"/>
          <w:lang w:bidi="ru-RU"/>
        </w:rPr>
        <w:t xml:space="preserve"> функций; предоставление муниципальных услуг гражданам; подготовка и принятие решений о распределении бюджетных ассигнований; управление муниципальным имуществом; осуществление закупок для нужд).</w:t>
      </w:r>
    </w:p>
    <w:p w:rsidR="001C12FA" w:rsidRDefault="001C12FA" w:rsidP="001C12FA">
      <w:pPr>
        <w:pStyle w:val="1"/>
        <w:numPr>
          <w:ilvl w:val="0"/>
          <w:numId w:val="1"/>
        </w:numPr>
        <w:tabs>
          <w:tab w:val="left" w:pos="707"/>
        </w:tabs>
        <w:ind w:firstLine="0"/>
        <w:jc w:val="both"/>
      </w:pPr>
      <w:r>
        <w:rPr>
          <w:color w:val="000000"/>
          <w:sz w:val="24"/>
          <w:szCs w:val="24"/>
          <w:lang w:bidi="ru-RU"/>
        </w:rPr>
        <w:t xml:space="preserve">Старший воспитатель (осуществление постоянно и временно </w:t>
      </w:r>
      <w:proofErr w:type="spellStart"/>
      <w:r>
        <w:rPr>
          <w:color w:val="000000"/>
          <w:sz w:val="24"/>
          <w:szCs w:val="24"/>
          <w:lang w:bidi="ru-RU"/>
        </w:rPr>
        <w:t>организационно</w:t>
      </w:r>
      <w:r>
        <w:rPr>
          <w:color w:val="000000"/>
          <w:sz w:val="24"/>
          <w:szCs w:val="24"/>
          <w:lang w:bidi="ru-RU"/>
        </w:rPr>
        <w:softHyphen/>
        <w:t>распорядительных</w:t>
      </w:r>
      <w:proofErr w:type="spellEnd"/>
      <w:r>
        <w:rPr>
          <w:color w:val="000000"/>
          <w:sz w:val="24"/>
          <w:szCs w:val="24"/>
          <w:lang w:bidi="ru-RU"/>
        </w:rPr>
        <w:t xml:space="preserve"> или административно-хозяйственных функций; предоставление муниципальных услуг гражданам; хранение и распределение материально-технических ресурсов).</w:t>
      </w:r>
    </w:p>
    <w:p w:rsidR="001C12FA" w:rsidRPr="00924584" w:rsidRDefault="001C12FA" w:rsidP="001C12FA">
      <w:pPr>
        <w:pStyle w:val="a3"/>
        <w:jc w:val="right"/>
        <w:rPr>
          <w:sz w:val="26"/>
          <w:szCs w:val="26"/>
          <w:lang w:val="ru-RU"/>
        </w:rPr>
      </w:pPr>
    </w:p>
    <w:p w:rsidR="008B6FFD" w:rsidRDefault="008B6FFD"/>
    <w:sectPr w:rsidR="008B6FFD" w:rsidSect="008B530F">
      <w:footerReference w:type="default" r:id="rId5"/>
      <w:pgSz w:w="11907" w:h="16840" w:code="9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26F2" w:rsidRDefault="001C12FA">
    <w:pPr>
      <w:spacing w:line="1" w:lineRule="exact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1228A6"/>
    <w:multiLevelType w:val="multilevel"/>
    <w:tmpl w:val="BBC273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1C12FA"/>
    <w:rsid w:val="001C12FA"/>
    <w:rsid w:val="004E6695"/>
    <w:rsid w:val="006019B4"/>
    <w:rsid w:val="00647E64"/>
    <w:rsid w:val="0084708E"/>
    <w:rsid w:val="008B6FFD"/>
    <w:rsid w:val="00B57DDC"/>
    <w:rsid w:val="00D61C88"/>
    <w:rsid w:val="00DE5236"/>
    <w:rsid w:val="00DF1B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40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2FA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C12FA"/>
    <w:pPr>
      <w:ind w:firstLine="567"/>
    </w:pPr>
    <w:rPr>
      <w:sz w:val="28"/>
      <w:lang/>
    </w:rPr>
  </w:style>
  <w:style w:type="character" w:customStyle="1" w:styleId="a4">
    <w:name w:val="Основной текст с отступом Знак"/>
    <w:basedOn w:val="a0"/>
    <w:link w:val="a3"/>
    <w:rsid w:val="001C12FA"/>
    <w:rPr>
      <w:rFonts w:eastAsia="Times New Roman"/>
      <w:szCs w:val="20"/>
      <w:lang/>
    </w:rPr>
  </w:style>
  <w:style w:type="character" w:customStyle="1" w:styleId="a5">
    <w:name w:val="Основной текст_"/>
    <w:basedOn w:val="a0"/>
    <w:link w:val="1"/>
    <w:rsid w:val="001C12FA"/>
    <w:rPr>
      <w:rFonts w:eastAsia="Times New Roman"/>
      <w:sz w:val="20"/>
      <w:szCs w:val="20"/>
      <w:lang w:eastAsia="ru-RU"/>
    </w:rPr>
  </w:style>
  <w:style w:type="paragraph" w:customStyle="1" w:styleId="1">
    <w:name w:val="Основной текст1"/>
    <w:basedOn w:val="a"/>
    <w:link w:val="a5"/>
    <w:rsid w:val="001C12FA"/>
    <w:pPr>
      <w:widowControl w:val="0"/>
      <w:ind w:firstLine="300"/>
    </w:pPr>
  </w:style>
  <w:style w:type="character" w:customStyle="1" w:styleId="10">
    <w:name w:val="Заголовок №1_"/>
    <w:basedOn w:val="a0"/>
    <w:link w:val="11"/>
    <w:rsid w:val="001C12FA"/>
    <w:rPr>
      <w:b/>
      <w:bCs/>
    </w:rPr>
  </w:style>
  <w:style w:type="paragraph" w:customStyle="1" w:styleId="11">
    <w:name w:val="Заголовок №1"/>
    <w:basedOn w:val="a"/>
    <w:link w:val="10"/>
    <w:rsid w:val="001C12FA"/>
    <w:pPr>
      <w:widowControl w:val="0"/>
      <w:spacing w:after="120"/>
      <w:jc w:val="center"/>
      <w:outlineLvl w:val="0"/>
    </w:pPr>
    <w:rPr>
      <w:rFonts w:eastAsiaTheme="minorHAnsi"/>
      <w:b/>
      <w:bCs/>
      <w:sz w:val="28"/>
      <w:szCs w:val="4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1292</Characters>
  <Application>Microsoft Office Word</Application>
  <DocSecurity>0</DocSecurity>
  <Lines>10</Lines>
  <Paragraphs>3</Paragraphs>
  <ScaleCrop>false</ScaleCrop>
  <Company/>
  <LinksUpToDate>false</LinksUpToDate>
  <CharactersWithSpaces>1515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ZavDetSad44</dc:creator>
  <cp:lastModifiedBy>ZavDetSad44</cp:lastModifiedBy>
  <cp:revision>1</cp:revision>
  <dcterms:created xsi:type="dcterms:W3CDTF">2026-07-06T11:32:00Z</dcterms:created>
  <dcterms:modified xsi:type="dcterms:W3CDTF">2026-07-06T11:33:00Z</dcterms:modified>
</cp:coreProperties>
</file>