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06E7" w:rsidRDefault="007E7565">
      <w:pPr>
        <w:pStyle w:val="ConsPlusNonformat"/>
        <w:ind w:left="765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Азовский районный отдел образования</w:t>
      </w:r>
    </w:p>
    <w:p w:rsidR="00D806E7" w:rsidRDefault="007E7565">
      <w:pPr>
        <w:pStyle w:val="ConsPlusNonformat"/>
        <w:ind w:left="765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</w:p>
    <w:p w:rsidR="00D806E7" w:rsidRDefault="007E7565">
      <w:pPr>
        <w:pStyle w:val="ConsPlusNonformat"/>
        <w:ind w:left="765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УТВЕРЖДАЮ</w:t>
      </w:r>
    </w:p>
    <w:p w:rsidR="00D806E7" w:rsidRDefault="00D806E7">
      <w:pPr>
        <w:pStyle w:val="ConsPlusNonformat"/>
        <w:ind w:left="7797" w:firstLine="1134"/>
        <w:jc w:val="center"/>
        <w:rPr>
          <w:rFonts w:ascii="Times New Roman" w:hAnsi="Times New Roman" w:cs="Times New Roman"/>
          <w:sz w:val="28"/>
          <w:szCs w:val="28"/>
        </w:rPr>
      </w:pPr>
    </w:p>
    <w:p w:rsidR="00D806E7" w:rsidRDefault="00D806E7">
      <w:pPr>
        <w:pStyle w:val="ConsPlusNonformat"/>
        <w:ind w:left="7797" w:firstLine="1134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D806E7" w:rsidRDefault="007E7565">
      <w:pPr>
        <w:pStyle w:val="ConsPlusNonformat"/>
        <w:ind w:left="7797" w:firstLine="1134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   заведующий</w:t>
      </w:r>
      <w:r>
        <w:rPr>
          <w:rFonts w:ascii="Times New Roman" w:hAnsi="Times New Roman" w:cs="Times New Roman"/>
          <w:sz w:val="28"/>
          <w:szCs w:val="28"/>
        </w:rPr>
        <w:t xml:space="preserve">   __________  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Кожевник С.Н. </w:t>
      </w:r>
    </w:p>
    <w:p w:rsidR="00D806E7" w:rsidRDefault="007E7565">
      <w:pPr>
        <w:pStyle w:val="ConsPlusNonformat"/>
        <w:ind w:left="8080" w:hanging="425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sz w:val="22"/>
        </w:rPr>
        <w:t>(должность)      (подпись)      (расшифровка подписи)</w:t>
      </w:r>
    </w:p>
    <w:p w:rsidR="00D806E7" w:rsidRDefault="007E7565">
      <w:pPr>
        <w:pStyle w:val="ConsPlusNonformat"/>
        <w:ind w:left="8080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</w:p>
    <w:p w:rsidR="00D806E7" w:rsidRDefault="007E7565">
      <w:pPr>
        <w:pStyle w:val="ConsPlusNonformat"/>
        <w:ind w:left="8080"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«30» декабря 2025 </w:t>
      </w:r>
    </w:p>
    <w:p w:rsidR="00D806E7" w:rsidRDefault="00D806E7">
      <w:pPr>
        <w:pStyle w:val="ConsPlusNonformat"/>
        <w:ind w:left="8080" w:hanging="425"/>
        <w:jc w:val="both"/>
        <w:rPr>
          <w:rFonts w:ascii="Times New Roman" w:hAnsi="Times New Roman" w:cs="Times New Roman"/>
          <w:sz w:val="28"/>
          <w:szCs w:val="28"/>
        </w:rPr>
      </w:pPr>
    </w:p>
    <w:p w:rsidR="00D806E7" w:rsidRDefault="00D806E7">
      <w:pPr>
        <w:pStyle w:val="ConsPlusNonformat"/>
        <w:ind w:left="8080" w:hanging="425"/>
        <w:jc w:val="both"/>
        <w:rPr>
          <w:rFonts w:ascii="Times New Roman" w:hAnsi="Times New Roman" w:cs="Times New Roman"/>
          <w:sz w:val="28"/>
          <w:szCs w:val="28"/>
        </w:rPr>
      </w:pPr>
    </w:p>
    <w:p w:rsidR="00D806E7" w:rsidRDefault="007E756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357"/>
      <w:bookmarkEnd w:id="0"/>
      <w:r>
        <w:rPr>
          <w:rFonts w:ascii="Times New Roman" w:hAnsi="Times New Roman" w:cs="Times New Roman"/>
          <w:sz w:val="28"/>
          <w:szCs w:val="28"/>
        </w:rPr>
        <w:t>МУНИЦИПАЛЬНОЕ ЗАДАНИЕ №1</w:t>
      </w:r>
    </w:p>
    <w:p w:rsidR="00D806E7" w:rsidRDefault="007E756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2026 год и плановый период 2027 и 2028 годов</w:t>
      </w:r>
    </w:p>
    <w:p w:rsidR="00D806E7" w:rsidRDefault="00D806E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D806E7" w:rsidRDefault="007E756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«30» декабря 2025 </w:t>
      </w:r>
    </w:p>
    <w:tbl>
      <w:tblPr>
        <w:tblW w:w="1468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492"/>
        <w:gridCol w:w="2503"/>
        <w:gridCol w:w="1688"/>
      </w:tblGrid>
      <w:tr w:rsidR="00D806E7">
        <w:trPr>
          <w:trHeight w:val="172"/>
        </w:trPr>
        <w:tc>
          <w:tcPr>
            <w:tcW w:w="10492" w:type="dxa"/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3" w:type="dxa"/>
            <w:tcBorders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Коды</w:t>
            </w:r>
          </w:p>
        </w:tc>
      </w:tr>
      <w:tr w:rsidR="00D806E7">
        <w:trPr>
          <w:trHeight w:val="231"/>
        </w:trPr>
        <w:tc>
          <w:tcPr>
            <w:tcW w:w="10492" w:type="dxa"/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3" w:type="dxa"/>
            <w:tcBorders>
              <w:right w:val="single" w:sz="4" w:space="0" w:color="000000"/>
            </w:tcBorders>
            <w:vAlign w:val="center"/>
          </w:tcPr>
          <w:p w:rsidR="00D806E7" w:rsidRDefault="007E756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Форма по </w:t>
            </w:r>
            <w:hyperlink r:id="rId6">
              <w:r>
                <w:rPr>
                  <w:rFonts w:ascii="Times New Roman" w:hAnsi="Times New Roman" w:cs="Times New Roman"/>
                  <w:sz w:val="24"/>
                  <w:szCs w:val="24"/>
                </w:rPr>
                <w:t>ОКУД</w:t>
              </w:r>
            </w:hyperlink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>
              <w:r>
                <w:rPr>
                  <w:rFonts w:ascii="Times New Roman" w:hAnsi="Times New Roman" w:cs="Times New Roman"/>
                  <w:sz w:val="24"/>
                  <w:szCs w:val="24"/>
                </w:rPr>
                <w:t>0506001</w:t>
              </w:r>
            </w:hyperlink>
          </w:p>
        </w:tc>
      </w:tr>
      <w:tr w:rsidR="00D806E7">
        <w:trPr>
          <w:trHeight w:val="377"/>
        </w:trPr>
        <w:tc>
          <w:tcPr>
            <w:tcW w:w="10492" w:type="dxa"/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3" w:type="dxa"/>
            <w:tcBorders>
              <w:right w:val="single" w:sz="4" w:space="0" w:color="000000"/>
            </w:tcBorders>
            <w:vAlign w:val="center"/>
          </w:tcPr>
          <w:p w:rsidR="00D806E7" w:rsidRDefault="007E756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начала действия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12.01.2026</w:t>
            </w:r>
          </w:p>
        </w:tc>
      </w:tr>
      <w:tr w:rsidR="00D806E7">
        <w:trPr>
          <w:trHeight w:val="252"/>
        </w:trPr>
        <w:tc>
          <w:tcPr>
            <w:tcW w:w="10492" w:type="dxa"/>
            <w:vMerge w:val="restart"/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муниципального учреждения</w:t>
            </w:r>
          </w:p>
          <w:p w:rsidR="007E7565" w:rsidRDefault="007E7565" w:rsidP="007E7565">
            <w:pPr>
              <w:spacing w:line="206" w:lineRule="auto"/>
              <w:rPr>
                <w:b/>
                <w:color w:val="000000"/>
              </w:rPr>
            </w:pPr>
            <w:r>
              <w:rPr>
                <w:sz w:val="28"/>
                <w:szCs w:val="28"/>
              </w:rPr>
              <w:t>Азовского района (обособленного подразделения)</w:t>
            </w:r>
            <w:r>
              <w:t xml:space="preserve"> </w:t>
            </w:r>
            <w:r w:rsidRPr="00261C47">
              <w:t>_</w:t>
            </w:r>
            <w:r>
              <w:rPr>
                <w:b/>
                <w:color w:val="000000"/>
                <w:u w:val="single"/>
              </w:rPr>
              <w:t xml:space="preserve"> муниципальное бюджетное  дошкольное  образовательное  учреждение  детский сад № 50 «Петушок» с. Кугей  Азовского района, Ростовской области</w:t>
            </w:r>
          </w:p>
          <w:p w:rsidR="00D806E7" w:rsidRDefault="00D806E7" w:rsidP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3" w:type="dxa"/>
            <w:tcBorders>
              <w:right w:val="single" w:sz="4" w:space="0" w:color="000000"/>
            </w:tcBorders>
            <w:vAlign w:val="center"/>
          </w:tcPr>
          <w:p w:rsidR="00D806E7" w:rsidRDefault="007E756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окончания действия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30.12.2026</w:t>
            </w:r>
          </w:p>
        </w:tc>
      </w:tr>
      <w:tr w:rsidR="00D806E7">
        <w:trPr>
          <w:trHeight w:val="207"/>
        </w:trPr>
        <w:tc>
          <w:tcPr>
            <w:tcW w:w="10492" w:type="dxa"/>
            <w:vMerge/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3" w:type="dxa"/>
            <w:tcBorders>
              <w:right w:val="single" w:sz="4" w:space="0" w:color="000000"/>
            </w:tcBorders>
            <w:vAlign w:val="center"/>
          </w:tcPr>
          <w:p w:rsidR="00D806E7" w:rsidRDefault="007E756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Код по сводному реестру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B4159">
              <w:rPr>
                <w:rFonts w:ascii="Times New Roman" w:hAnsi="Times New Roman" w:cs="Times New Roman"/>
                <w:sz w:val="24"/>
                <w:szCs w:val="24"/>
              </w:rPr>
              <w:t>603U9140</w:t>
            </w:r>
          </w:p>
        </w:tc>
      </w:tr>
      <w:tr w:rsidR="00D806E7">
        <w:trPr>
          <w:trHeight w:val="251"/>
        </w:trPr>
        <w:tc>
          <w:tcPr>
            <w:tcW w:w="10492" w:type="dxa"/>
            <w:vMerge w:val="restart"/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Виды деятельности муниципального учреждения</w:t>
            </w:r>
          </w:p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Азовского района (обособленного подразделения)</w:t>
            </w:r>
          </w:p>
          <w:p w:rsidR="00D806E7" w:rsidRDefault="007E7565">
            <w:pPr>
              <w:pStyle w:val="ConsPlusNormal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дошкольное образование</w:t>
            </w:r>
          </w:p>
          <w:p w:rsidR="00D806E7" w:rsidRDefault="007E7565">
            <w:pPr>
              <w:pStyle w:val="ConsPlusNormal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предоставление услуг по дневному уходу за детьми</w:t>
            </w:r>
          </w:p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3" w:type="dxa"/>
            <w:tcBorders>
              <w:right w:val="single" w:sz="4" w:space="0" w:color="000000"/>
            </w:tcBorders>
            <w:vAlign w:val="center"/>
          </w:tcPr>
          <w:p w:rsidR="00D806E7" w:rsidRDefault="007E756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hyperlink r:id="rId8">
              <w:r>
                <w:rPr>
                  <w:rFonts w:ascii="Times New Roman" w:hAnsi="Times New Roman" w:cs="Times New Roman"/>
                  <w:sz w:val="24"/>
                  <w:szCs w:val="24"/>
                </w:rPr>
                <w:t>ОКВЭД</w:t>
              </w:r>
            </w:hyperlink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85.11</w:t>
            </w:r>
          </w:p>
        </w:tc>
      </w:tr>
      <w:tr w:rsidR="00D806E7">
        <w:trPr>
          <w:trHeight w:val="148"/>
        </w:trPr>
        <w:tc>
          <w:tcPr>
            <w:tcW w:w="10492" w:type="dxa"/>
            <w:vMerge/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3" w:type="dxa"/>
            <w:tcBorders>
              <w:right w:val="single" w:sz="4" w:space="0" w:color="000000"/>
            </w:tcBorders>
            <w:vAlign w:val="center"/>
          </w:tcPr>
          <w:p w:rsidR="00D806E7" w:rsidRDefault="007E756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hyperlink r:id="rId9">
              <w:r>
                <w:rPr>
                  <w:rFonts w:ascii="Times New Roman" w:hAnsi="Times New Roman" w:cs="Times New Roman"/>
                  <w:sz w:val="24"/>
                  <w:szCs w:val="24"/>
                </w:rPr>
                <w:t>ОКВЭД</w:t>
              </w:r>
            </w:hyperlink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88.91</w:t>
            </w:r>
          </w:p>
        </w:tc>
      </w:tr>
      <w:tr w:rsidR="00D806E7">
        <w:trPr>
          <w:trHeight w:val="111"/>
        </w:trPr>
        <w:tc>
          <w:tcPr>
            <w:tcW w:w="10492" w:type="dxa"/>
            <w:vMerge/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3" w:type="dxa"/>
            <w:tcBorders>
              <w:right w:val="single" w:sz="4" w:space="0" w:color="000000"/>
            </w:tcBorders>
            <w:vAlign w:val="center"/>
          </w:tcPr>
          <w:p w:rsidR="00D806E7" w:rsidRDefault="007E756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hyperlink r:id="rId10">
              <w:r>
                <w:rPr>
                  <w:rFonts w:ascii="Times New Roman" w:hAnsi="Times New Roman" w:cs="Times New Roman"/>
                  <w:sz w:val="24"/>
                  <w:szCs w:val="24"/>
                </w:rPr>
                <w:t>ОКВЭД</w:t>
              </w:r>
            </w:hyperlink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06E7">
        <w:trPr>
          <w:trHeight w:val="16"/>
        </w:trPr>
        <w:tc>
          <w:tcPr>
            <w:tcW w:w="10492" w:type="dxa"/>
            <w:vMerge/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3" w:type="dxa"/>
            <w:tcBorders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806E7" w:rsidRDefault="00D806E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806E7" w:rsidRDefault="00D806E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806E7" w:rsidRDefault="007E756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Часть 1. Сведения об оказываемых муниципальных услугах </w:t>
      </w:r>
      <w:hyperlink w:anchor="P899">
        <w:r>
          <w:rPr>
            <w:rFonts w:ascii="Times New Roman" w:hAnsi="Times New Roman" w:cs="Times New Roman"/>
            <w:sz w:val="28"/>
            <w:szCs w:val="28"/>
          </w:rPr>
          <w:t>&lt;2&gt;</w:t>
        </w:r>
      </w:hyperlink>
    </w:p>
    <w:p w:rsidR="00D806E7" w:rsidRDefault="00D806E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806E7" w:rsidRDefault="007E756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Раздел 1</w:t>
      </w:r>
    </w:p>
    <w:tbl>
      <w:tblPr>
        <w:tblW w:w="1483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657"/>
        <w:gridCol w:w="3758"/>
        <w:gridCol w:w="1420"/>
      </w:tblGrid>
      <w:tr w:rsidR="00D806E7">
        <w:trPr>
          <w:trHeight w:val="1250"/>
        </w:trPr>
        <w:tc>
          <w:tcPr>
            <w:tcW w:w="9657" w:type="dxa"/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Наименование муниципальной услуги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Реализация основных общеобразовательных программ дошкольного образования</w:t>
            </w:r>
          </w:p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Категории потребителей муниципальной услуги</w:t>
            </w:r>
          </w:p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Физические лица в возрасте до 8 лет</w:t>
            </w:r>
          </w:p>
        </w:tc>
        <w:tc>
          <w:tcPr>
            <w:tcW w:w="3758" w:type="dxa"/>
            <w:tcBorders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Код по общероссийскому базовому перечню или региональному перечню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50.Д45.0</w:t>
            </w:r>
          </w:p>
        </w:tc>
      </w:tr>
    </w:tbl>
    <w:p w:rsidR="00D806E7" w:rsidRDefault="007E756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Показатели, характеризующие объем и (или) качество муниципальной услуги.</w:t>
      </w:r>
    </w:p>
    <w:p w:rsidR="00D806E7" w:rsidRDefault="007E7565">
      <w:pPr>
        <w:pStyle w:val="ConsPlusNormal"/>
        <w:spacing w:before="2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Показатели, характеризующие качество муниципальной услуги. </w:t>
      </w:r>
    </w:p>
    <w:tbl>
      <w:tblPr>
        <w:tblW w:w="1525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18"/>
        <w:gridCol w:w="1029"/>
        <w:gridCol w:w="993"/>
        <w:gridCol w:w="1133"/>
        <w:gridCol w:w="993"/>
        <w:gridCol w:w="1133"/>
        <w:gridCol w:w="2553"/>
        <w:gridCol w:w="850"/>
        <w:gridCol w:w="851"/>
        <w:gridCol w:w="991"/>
        <w:gridCol w:w="993"/>
        <w:gridCol w:w="993"/>
        <w:gridCol w:w="849"/>
        <w:gridCol w:w="872"/>
      </w:tblGrid>
      <w:tr w:rsidR="00D806E7">
        <w:trPr>
          <w:trHeight w:val="706"/>
        </w:trPr>
        <w:tc>
          <w:tcPr>
            <w:tcW w:w="10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Уникальный номер реестровой записи</w:t>
            </w:r>
          </w:p>
        </w:tc>
        <w:tc>
          <w:tcPr>
            <w:tcW w:w="315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Показатель, характеризующий содержание муниципальной услуги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42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Показатель качества муниципальной услуги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Значение показателя качества муниципальной услуги</w:t>
            </w:r>
          </w:p>
        </w:tc>
        <w:tc>
          <w:tcPr>
            <w:tcW w:w="172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Допустимые (возможные) отклонения от установленных показателей качества муниципальной услуги </w:t>
            </w:r>
            <w:hyperlink w:anchor="P903">
              <w:r>
                <w:rPr>
                  <w:rFonts w:ascii="Times New Roman" w:hAnsi="Times New Roman" w:cs="Times New Roman"/>
                  <w:sz w:val="24"/>
                  <w:szCs w:val="24"/>
                </w:rPr>
                <w:t>&lt;6&gt;</w:t>
              </w:r>
            </w:hyperlink>
          </w:p>
        </w:tc>
      </w:tr>
      <w:tr w:rsidR="00D806E7">
        <w:trPr>
          <w:trHeight w:val="1126"/>
        </w:trPr>
        <w:tc>
          <w:tcPr>
            <w:tcW w:w="10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5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</w:t>
            </w:r>
          </w:p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(наименование показателя) </w:t>
            </w:r>
            <w:hyperlink w:anchor="P901">
              <w:r>
                <w:rPr>
                  <w:rFonts w:ascii="Times New Roman" w:hAnsi="Times New Roman" w:cs="Times New Roman"/>
                  <w:sz w:val="24"/>
                  <w:szCs w:val="24"/>
                </w:rPr>
                <w:t>&lt;4&gt;</w:t>
              </w:r>
            </w:hyperlink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9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 год (очередной финансовый год)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 год (1-й год планового периода)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 год (2-й год планового периода)</w:t>
            </w:r>
          </w:p>
        </w:tc>
        <w:tc>
          <w:tcPr>
            <w:tcW w:w="172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06E7">
        <w:trPr>
          <w:trHeight w:val="1944"/>
        </w:trPr>
        <w:tc>
          <w:tcPr>
            <w:tcW w:w="10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виды образовательных программ</w:t>
            </w:r>
          </w:p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(наименование показателя) </w:t>
            </w:r>
            <w:hyperlink w:anchor="P901">
              <w:r>
                <w:rPr>
                  <w:rFonts w:ascii="Times New Roman" w:hAnsi="Times New Roman" w:cs="Times New Roman"/>
                  <w:sz w:val="22"/>
                </w:rPr>
                <w:t>&lt;4&gt;</w:t>
              </w:r>
            </w:hyperlink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категория потребителей</w:t>
            </w:r>
          </w:p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(наименование показателя) </w:t>
            </w:r>
            <w:hyperlink w:anchor="P901">
              <w:r>
                <w:rPr>
                  <w:rFonts w:ascii="Times New Roman" w:hAnsi="Times New Roman" w:cs="Times New Roman"/>
                  <w:sz w:val="22"/>
                </w:rPr>
                <w:t>&lt;4&gt;</w:t>
              </w:r>
            </w:hyperlink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возраст </w:t>
            </w:r>
            <w:proofErr w:type="gramStart"/>
            <w:r>
              <w:rPr>
                <w:rFonts w:ascii="Times New Roman" w:hAnsi="Times New Roman" w:cs="Times New Roman"/>
                <w:sz w:val="22"/>
              </w:rPr>
              <w:t>обучающихся</w:t>
            </w:r>
            <w:proofErr w:type="gramEnd"/>
          </w:p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(наименование показателя) </w:t>
            </w:r>
            <w:hyperlink w:anchor="P901">
              <w:r>
                <w:rPr>
                  <w:rFonts w:ascii="Times New Roman" w:hAnsi="Times New Roman" w:cs="Times New Roman"/>
                  <w:sz w:val="22"/>
                </w:rPr>
                <w:t>&lt;4&gt;</w:t>
              </w:r>
            </w:hyperlink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форма образования</w:t>
            </w:r>
          </w:p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(наименование показателя) </w:t>
            </w:r>
            <w:hyperlink w:anchor="P901">
              <w:r>
                <w:rPr>
                  <w:rFonts w:ascii="Times New Roman" w:hAnsi="Times New Roman" w:cs="Times New Roman"/>
                  <w:sz w:val="22"/>
                </w:rPr>
                <w:t>&lt;4&gt;</w:t>
              </w:r>
            </w:hyperlink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справочник периодов пребывания</w:t>
            </w:r>
          </w:p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(наименование показателя) </w:t>
            </w:r>
            <w:hyperlink w:anchor="P901">
              <w:r>
                <w:rPr>
                  <w:rFonts w:ascii="Times New Roman" w:hAnsi="Times New Roman" w:cs="Times New Roman"/>
                  <w:sz w:val="22"/>
                </w:rPr>
                <w:t>&lt;4&gt;</w:t>
              </w:r>
            </w:hyperlink>
          </w:p>
        </w:tc>
        <w:tc>
          <w:tcPr>
            <w:tcW w:w="25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hyperlink w:anchor="P901">
              <w:r>
                <w:rPr>
                  <w:rFonts w:ascii="Times New Roman" w:hAnsi="Times New Roman" w:cs="Times New Roman"/>
                  <w:sz w:val="24"/>
                  <w:szCs w:val="24"/>
                </w:rPr>
                <w:t>&lt;4&gt;</w:t>
              </w:r>
            </w:hyperlink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код по </w:t>
            </w:r>
            <w:hyperlink r:id="rId11">
              <w:r>
                <w:rPr>
                  <w:rFonts w:ascii="Times New Roman" w:hAnsi="Times New Roman" w:cs="Times New Roman"/>
                  <w:sz w:val="24"/>
                  <w:szCs w:val="24"/>
                </w:rPr>
                <w:t>ОКЕИ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w:anchor="P902">
              <w:r>
                <w:rPr>
                  <w:rFonts w:ascii="Times New Roman" w:hAnsi="Times New Roman" w:cs="Times New Roman"/>
                  <w:sz w:val="24"/>
                  <w:szCs w:val="24"/>
                </w:rPr>
                <w:t>&lt;5&gt;</w:t>
              </w:r>
            </w:hyperlink>
          </w:p>
        </w:tc>
        <w:tc>
          <w:tcPr>
            <w:tcW w:w="9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процентах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абсолютных величинах</w:t>
            </w:r>
          </w:p>
        </w:tc>
      </w:tr>
      <w:tr w:rsidR="00D806E7">
        <w:trPr>
          <w:trHeight w:val="261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D806E7">
        <w:trPr>
          <w:trHeight w:val="318"/>
        </w:trPr>
        <w:tc>
          <w:tcPr>
            <w:tcW w:w="10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801011О.99.0.БВ24ДМ62000</w:t>
            </w:r>
          </w:p>
        </w:tc>
        <w:tc>
          <w:tcPr>
            <w:tcW w:w="10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указано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указано</w:t>
            </w:r>
          </w:p>
        </w:tc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1 года до 3 лет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группа полного дня</w:t>
            </w:r>
            <w:proofErr w:type="gramEnd"/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Уровень соответствия образовательной программы дошкольного образовательного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учреждения ФОП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абсолютный показатель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06E7">
        <w:trPr>
          <w:trHeight w:val="270"/>
        </w:trPr>
        <w:tc>
          <w:tcPr>
            <w:tcW w:w="10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Фактическая посещаемость детей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744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06E7">
        <w:trPr>
          <w:trHeight w:val="1593"/>
        </w:trPr>
        <w:tc>
          <w:tcPr>
            <w:tcW w:w="10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Доля родителей (законных представителей), удовлетворённых условиями и качеством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предоставляемой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услуг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744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06E7">
        <w:trPr>
          <w:trHeight w:val="1695"/>
        </w:trPr>
        <w:tc>
          <w:tcPr>
            <w:tcW w:w="10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801011О.99.0.БВ24ДН82000</w:t>
            </w:r>
          </w:p>
        </w:tc>
        <w:tc>
          <w:tcPr>
            <w:tcW w:w="10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указано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указано</w:t>
            </w:r>
          </w:p>
        </w:tc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 до 8 лет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группа полного дня</w:t>
            </w:r>
            <w:proofErr w:type="gramEnd"/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Уровень соответствия образовательной программы дошкольного образовательного учреждения ФОП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абсолютный показатель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06E7">
        <w:trPr>
          <w:trHeight w:val="513"/>
        </w:trPr>
        <w:tc>
          <w:tcPr>
            <w:tcW w:w="10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Фактическая посещаемость детей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744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06E7">
        <w:trPr>
          <w:trHeight w:val="240"/>
        </w:trPr>
        <w:tc>
          <w:tcPr>
            <w:tcW w:w="10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Доля родителей (законных представителей), удовлетворённых условиями и качеством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предоставляемой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услуг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744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06E7">
        <w:trPr>
          <w:trHeight w:val="395"/>
        </w:trPr>
        <w:tc>
          <w:tcPr>
            <w:tcW w:w="10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801011О.99.0.БВ24АВ42000</w:t>
            </w:r>
          </w:p>
        </w:tc>
        <w:tc>
          <w:tcPr>
            <w:tcW w:w="10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адаптированная образовательная программа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обучающиеся с ограниченными возможностями здоровья (ОВЗ)</w:t>
            </w:r>
          </w:p>
        </w:tc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 до 8 лет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группа полного дня</w:t>
            </w:r>
            <w:proofErr w:type="gramEnd"/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Уровень соответствия образовательной программы дошкольного образовательного учреждения ФОП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абсолютный показатель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06E7">
        <w:trPr>
          <w:trHeight w:val="330"/>
        </w:trPr>
        <w:tc>
          <w:tcPr>
            <w:tcW w:w="10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Фактическая посещаемость детей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744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06E7">
        <w:trPr>
          <w:trHeight w:val="255"/>
        </w:trPr>
        <w:tc>
          <w:tcPr>
            <w:tcW w:w="10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Доля родителей (законных представителей), удовлетворённых условиями и качеством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предоставляемой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услуг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744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806E7" w:rsidRDefault="00D806E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806E7" w:rsidRDefault="007E756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 Показатели, характеризующие объем муниципальной услуги.</w:t>
      </w:r>
    </w:p>
    <w:p w:rsidR="00D806E7" w:rsidRDefault="00D806E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523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12"/>
        <w:gridCol w:w="993"/>
        <w:gridCol w:w="991"/>
        <w:gridCol w:w="710"/>
        <w:gridCol w:w="850"/>
        <w:gridCol w:w="993"/>
        <w:gridCol w:w="1276"/>
        <w:gridCol w:w="992"/>
        <w:gridCol w:w="849"/>
        <w:gridCol w:w="852"/>
        <w:gridCol w:w="850"/>
        <w:gridCol w:w="851"/>
        <w:gridCol w:w="708"/>
        <w:gridCol w:w="708"/>
        <w:gridCol w:w="852"/>
        <w:gridCol w:w="708"/>
        <w:gridCol w:w="1135"/>
      </w:tblGrid>
      <w:tr w:rsidR="00D806E7">
        <w:trPr>
          <w:trHeight w:val="73"/>
        </w:trPr>
        <w:tc>
          <w:tcPr>
            <w:tcW w:w="9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Уникальный номер реестровой записи</w:t>
            </w:r>
          </w:p>
        </w:tc>
        <w:tc>
          <w:tcPr>
            <w:tcW w:w="269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Показатель, характеризующий содержание муниципальной услуги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31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Показатель объема муниципальной услуги</w:t>
            </w:r>
          </w:p>
        </w:tc>
        <w:tc>
          <w:tcPr>
            <w:tcW w:w="25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Значение показателя объема муниципальной услуги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Размер платы (цена, тариф) </w:t>
            </w:r>
            <w:hyperlink w:anchor="P904">
              <w:r>
                <w:rPr>
                  <w:rFonts w:ascii="Times New Roman" w:hAnsi="Times New Roman" w:cs="Times New Roman"/>
                  <w:sz w:val="24"/>
                  <w:szCs w:val="24"/>
                </w:rPr>
                <w:t>&lt;7&gt;</w:t>
              </w:r>
            </w:hyperlink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Допустимые (возможные) отклонения от установленных показателей объема муниципальной услуги </w:t>
            </w:r>
            <w:hyperlink w:anchor="P903">
              <w:r>
                <w:rPr>
                  <w:rFonts w:ascii="Times New Roman" w:hAnsi="Times New Roman" w:cs="Times New Roman"/>
                  <w:sz w:val="24"/>
                  <w:szCs w:val="24"/>
                </w:rPr>
                <w:t>&lt;6&gt;</w:t>
              </w:r>
            </w:hyperlink>
          </w:p>
        </w:tc>
      </w:tr>
      <w:tr w:rsidR="00D806E7">
        <w:trPr>
          <w:trHeight w:val="322"/>
        </w:trPr>
        <w:tc>
          <w:tcPr>
            <w:tcW w:w="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</w:t>
            </w:r>
          </w:p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(наименование показателя) </w:t>
            </w:r>
            <w:hyperlink w:anchor="P901">
              <w:r>
                <w:rPr>
                  <w:rFonts w:ascii="Times New Roman" w:hAnsi="Times New Roman" w:cs="Times New Roman"/>
                  <w:sz w:val="24"/>
                  <w:szCs w:val="24"/>
                </w:rPr>
                <w:t>&lt;4&gt;</w:t>
              </w:r>
            </w:hyperlink>
          </w:p>
        </w:tc>
        <w:tc>
          <w:tcPr>
            <w:tcW w:w="184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 год (очередной финансовый год)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 год (1-й год планового периода)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 год (2-й год планового периода)</w: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 год (очередной финансовый год)</w: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 год (1-й год планового периода)</w:t>
            </w:r>
          </w:p>
        </w:tc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 год (2-й год планового периода)</w:t>
            </w:r>
          </w:p>
        </w:tc>
        <w:tc>
          <w:tcPr>
            <w:tcW w:w="184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06E7">
        <w:trPr>
          <w:trHeight w:val="322"/>
        </w:trPr>
        <w:tc>
          <w:tcPr>
            <w:tcW w:w="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образовательных программ</w:t>
            </w:r>
          </w:p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(наименование показателя) </w:t>
            </w:r>
            <w:hyperlink w:anchor="P901">
              <w:r>
                <w:rPr>
                  <w:rFonts w:ascii="Times New Roman" w:hAnsi="Times New Roman" w:cs="Times New Roman"/>
                  <w:sz w:val="24"/>
                  <w:szCs w:val="24"/>
                </w:rPr>
                <w:t>&lt;4&gt;</w:t>
              </w:r>
            </w:hyperlink>
          </w:p>
        </w:tc>
        <w:tc>
          <w:tcPr>
            <w:tcW w:w="9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категория потребителей</w:t>
            </w:r>
          </w:p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(наименование показателя) </w:t>
            </w:r>
            <w:hyperlink w:anchor="P901">
              <w:r>
                <w:rPr>
                  <w:rFonts w:ascii="Times New Roman" w:hAnsi="Times New Roman" w:cs="Times New Roman"/>
                  <w:sz w:val="24"/>
                  <w:szCs w:val="24"/>
                </w:rPr>
                <w:t>&lt;4&gt;</w:t>
              </w:r>
            </w:hyperlink>
          </w:p>
        </w:tc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возраст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</w:p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(наименование показателя</w:t>
            </w:r>
            <w:proofErr w:type="gramEnd"/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 образования</w:t>
            </w:r>
          </w:p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(наименование показателя) </w:t>
            </w:r>
            <w:hyperlink w:anchor="P901">
              <w:r>
                <w:rPr>
                  <w:rFonts w:ascii="Times New Roman" w:hAnsi="Times New Roman" w:cs="Times New Roman"/>
                  <w:sz w:val="24"/>
                  <w:szCs w:val="24"/>
                </w:rPr>
                <w:t>&lt;4&gt;</w:t>
              </w:r>
            </w:hyperlink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справочник периодов пребывания</w:t>
            </w:r>
          </w:p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(наименование показателя) </w:t>
            </w:r>
            <w:hyperlink w:anchor="P901">
              <w:r>
                <w:rPr>
                  <w:rFonts w:ascii="Times New Roman" w:hAnsi="Times New Roman" w:cs="Times New Roman"/>
                  <w:sz w:val="24"/>
                  <w:szCs w:val="24"/>
                </w:rPr>
                <w:t>&lt;4&gt;</w:t>
              </w:r>
            </w:hyperlink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06E7">
        <w:trPr>
          <w:trHeight w:val="322"/>
        </w:trPr>
        <w:tc>
          <w:tcPr>
            <w:tcW w:w="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hyperlink w:anchor="P901">
              <w:r>
                <w:rPr>
                  <w:rFonts w:ascii="Times New Roman" w:hAnsi="Times New Roman" w:cs="Times New Roman"/>
                  <w:sz w:val="24"/>
                  <w:szCs w:val="24"/>
                </w:rPr>
                <w:t>&lt;4&gt;</w:t>
              </w:r>
            </w:hyperlink>
          </w:p>
        </w:tc>
        <w:tc>
          <w:tcPr>
            <w:tcW w:w="8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код по </w:t>
            </w:r>
            <w:hyperlink r:id="rId12">
              <w:r>
                <w:rPr>
                  <w:rFonts w:ascii="Times New Roman" w:hAnsi="Times New Roman" w:cs="Times New Roman"/>
                  <w:sz w:val="24"/>
                  <w:szCs w:val="24"/>
                </w:rPr>
                <w:t>ОКЕИ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w:anchor="P902">
              <w:r>
                <w:rPr>
                  <w:rFonts w:ascii="Times New Roman" w:hAnsi="Times New Roman" w:cs="Times New Roman"/>
                  <w:sz w:val="24"/>
                  <w:szCs w:val="24"/>
                </w:rPr>
                <w:t>&lt;5&gt;</w:t>
              </w:r>
            </w:hyperlink>
          </w:p>
        </w:tc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06E7">
        <w:trPr>
          <w:trHeight w:val="1615"/>
        </w:trPr>
        <w:tc>
          <w:tcPr>
            <w:tcW w:w="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процентах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абсолютных величинах</w:t>
            </w:r>
          </w:p>
        </w:tc>
      </w:tr>
      <w:tr w:rsidR="00D806E7">
        <w:trPr>
          <w:trHeight w:val="205"/>
        </w:trPr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D806E7">
        <w:trPr>
          <w:trHeight w:val="1315"/>
        </w:trPr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801011О.99.0.БВ24ДМ62000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указано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указано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1 года до 3 лет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группа полного дня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число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указать цифру (10% от столбца 10)</w:t>
            </w:r>
          </w:p>
        </w:tc>
      </w:tr>
      <w:tr w:rsidR="00D806E7">
        <w:trPr>
          <w:trHeight w:val="40"/>
        </w:trPr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801011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О.99.0.БВ24ДН82000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указано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указано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 3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 8 лет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очная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группа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полного дня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число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обучающихся</w:t>
            </w:r>
            <w:proofErr w:type="gram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человек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указать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цифру (10% от столбца 10)</w:t>
            </w:r>
          </w:p>
        </w:tc>
      </w:tr>
      <w:tr w:rsidR="00D806E7">
        <w:trPr>
          <w:trHeight w:val="55"/>
        </w:trPr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801011О.99.0.БВ24АВ42000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адаптированная образовательная программа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обучающиеся с ограниченными возможностями здоровья (ОВЗ)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 до 8 лет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группа полного дня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число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указать цифру (10% от столбца 10)</w:t>
            </w:r>
          </w:p>
        </w:tc>
      </w:tr>
    </w:tbl>
    <w:p w:rsidR="00D806E7" w:rsidRDefault="007E7565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Раздел 2</w:t>
      </w:r>
    </w:p>
    <w:tbl>
      <w:tblPr>
        <w:tblW w:w="1466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701"/>
        <w:gridCol w:w="3545"/>
        <w:gridCol w:w="1417"/>
      </w:tblGrid>
      <w:tr w:rsidR="00D806E7">
        <w:trPr>
          <w:trHeight w:val="1014"/>
        </w:trPr>
        <w:tc>
          <w:tcPr>
            <w:tcW w:w="9701" w:type="dxa"/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Наименование муниципальной услуги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Присмотр и уход</w:t>
            </w:r>
          </w:p>
          <w:p w:rsidR="00D806E7" w:rsidRDefault="00D806E7">
            <w:pPr>
              <w:pStyle w:val="ConsPlusNormal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Категории потребителей муниципальной услуги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Физические лица</w:t>
            </w:r>
          </w:p>
        </w:tc>
        <w:tc>
          <w:tcPr>
            <w:tcW w:w="3545" w:type="dxa"/>
            <w:tcBorders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Код по общероссийскому базовому перечню или региональному перечню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50.785.0</w:t>
            </w:r>
          </w:p>
        </w:tc>
      </w:tr>
    </w:tbl>
    <w:p w:rsidR="00D806E7" w:rsidRDefault="007E756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Показатели, характеризующие объем и (или) качество муниципальной услуги.</w:t>
      </w:r>
    </w:p>
    <w:p w:rsidR="00D806E7" w:rsidRDefault="007E756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 Показатели, характеризующие качество муниципальной услуги.</w:t>
      </w:r>
    </w:p>
    <w:tbl>
      <w:tblPr>
        <w:tblW w:w="1523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18"/>
        <w:gridCol w:w="746"/>
        <w:gridCol w:w="1560"/>
        <w:gridCol w:w="1133"/>
        <w:gridCol w:w="851"/>
        <w:gridCol w:w="1418"/>
        <w:gridCol w:w="1677"/>
        <w:gridCol w:w="851"/>
        <w:gridCol w:w="850"/>
        <w:gridCol w:w="993"/>
        <w:gridCol w:w="992"/>
        <w:gridCol w:w="991"/>
        <w:gridCol w:w="733"/>
        <w:gridCol w:w="1417"/>
      </w:tblGrid>
      <w:tr w:rsidR="00D806E7">
        <w:trPr>
          <w:trHeight w:val="792"/>
        </w:trPr>
        <w:tc>
          <w:tcPr>
            <w:tcW w:w="10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Уникальный номер реестровой записи</w:t>
            </w:r>
          </w:p>
        </w:tc>
        <w:tc>
          <w:tcPr>
            <w:tcW w:w="343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Показатель, характеризующий содержание муниципальной услуги</w:t>
            </w:r>
          </w:p>
        </w:tc>
        <w:tc>
          <w:tcPr>
            <w:tcW w:w="226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33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Показатель качества муниципальной услуги</w:t>
            </w:r>
          </w:p>
        </w:tc>
        <w:tc>
          <w:tcPr>
            <w:tcW w:w="29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Значение показателя качества муниципальной услуги</w:t>
            </w:r>
          </w:p>
        </w:tc>
        <w:tc>
          <w:tcPr>
            <w:tcW w:w="215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Допустимые (возможные) отклонения от установленных показателей качества муниципальной услуги </w:t>
            </w:r>
            <w:hyperlink w:anchor="P903">
              <w:r>
                <w:rPr>
                  <w:rFonts w:ascii="Times New Roman" w:hAnsi="Times New Roman" w:cs="Times New Roman"/>
                  <w:sz w:val="24"/>
                  <w:szCs w:val="24"/>
                </w:rPr>
                <w:t>&lt;6&gt;</w:t>
              </w:r>
            </w:hyperlink>
          </w:p>
        </w:tc>
      </w:tr>
      <w:tr w:rsidR="00D806E7">
        <w:trPr>
          <w:trHeight w:val="1996"/>
        </w:trPr>
        <w:tc>
          <w:tcPr>
            <w:tcW w:w="10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3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</w:t>
            </w:r>
          </w:p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(наименование показателя) </w:t>
            </w:r>
            <w:hyperlink w:anchor="P901">
              <w:r>
                <w:rPr>
                  <w:rFonts w:ascii="Times New Roman" w:hAnsi="Times New Roman" w:cs="Times New Roman"/>
                  <w:sz w:val="24"/>
                  <w:szCs w:val="24"/>
                </w:rPr>
                <w:t>&lt;4&gt;</w:t>
              </w:r>
            </w:hyperlink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 год (очередной финансовый год)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 год (1-й год планового периода)</w:t>
            </w:r>
          </w:p>
        </w:tc>
        <w:tc>
          <w:tcPr>
            <w:tcW w:w="9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 год (2-й год планового периода)</w:t>
            </w:r>
          </w:p>
        </w:tc>
        <w:tc>
          <w:tcPr>
            <w:tcW w:w="215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06E7">
        <w:trPr>
          <w:trHeight w:val="1735"/>
        </w:trPr>
        <w:tc>
          <w:tcPr>
            <w:tcW w:w="10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_____</w:t>
            </w:r>
          </w:p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(наименование показателя) </w:t>
            </w:r>
            <w:hyperlink w:anchor="P901">
              <w:r>
                <w:rPr>
                  <w:rFonts w:ascii="Times New Roman" w:hAnsi="Times New Roman" w:cs="Times New Roman"/>
                  <w:sz w:val="22"/>
                </w:rPr>
                <w:t>&lt;4&gt;</w:t>
              </w:r>
            </w:hyperlink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категория потребителей</w:t>
            </w:r>
          </w:p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(наименование показателя) </w:t>
            </w:r>
            <w:hyperlink w:anchor="P901">
              <w:r>
                <w:rPr>
                  <w:rFonts w:ascii="Times New Roman" w:hAnsi="Times New Roman" w:cs="Times New Roman"/>
                  <w:sz w:val="22"/>
                </w:rPr>
                <w:t>&lt;4&gt;</w:t>
              </w:r>
            </w:hyperlink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возраст </w:t>
            </w:r>
            <w:proofErr w:type="gramStart"/>
            <w:r>
              <w:rPr>
                <w:rFonts w:ascii="Times New Roman" w:hAnsi="Times New Roman" w:cs="Times New Roman"/>
                <w:sz w:val="22"/>
              </w:rPr>
              <w:t>обучающихся</w:t>
            </w:r>
            <w:proofErr w:type="gramEnd"/>
          </w:p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(наименование показателя) </w:t>
            </w:r>
            <w:hyperlink w:anchor="P901">
              <w:r>
                <w:rPr>
                  <w:rFonts w:ascii="Times New Roman" w:hAnsi="Times New Roman" w:cs="Times New Roman"/>
                  <w:sz w:val="22"/>
                </w:rPr>
                <w:t>&lt;4&gt;</w:t>
              </w:r>
            </w:hyperlink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______</w:t>
            </w:r>
          </w:p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(наименование показателя) </w:t>
            </w:r>
            <w:hyperlink w:anchor="P901">
              <w:r>
                <w:rPr>
                  <w:rFonts w:ascii="Times New Roman" w:hAnsi="Times New Roman" w:cs="Times New Roman"/>
                  <w:sz w:val="22"/>
                </w:rPr>
                <w:t>&lt;4&gt;</w:t>
              </w:r>
            </w:hyperlink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справочник периодов пребывания</w:t>
            </w:r>
          </w:p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(наименование показателя) </w:t>
            </w:r>
            <w:hyperlink w:anchor="P901">
              <w:r>
                <w:rPr>
                  <w:rFonts w:ascii="Times New Roman" w:hAnsi="Times New Roman" w:cs="Times New Roman"/>
                  <w:sz w:val="22"/>
                </w:rPr>
                <w:t>&lt;4&gt;</w:t>
              </w:r>
            </w:hyperlink>
          </w:p>
        </w:tc>
        <w:tc>
          <w:tcPr>
            <w:tcW w:w="16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hyperlink w:anchor="P901">
              <w:r>
                <w:rPr>
                  <w:rFonts w:ascii="Times New Roman" w:hAnsi="Times New Roman" w:cs="Times New Roman"/>
                  <w:sz w:val="24"/>
                  <w:szCs w:val="24"/>
                </w:rPr>
                <w:t>&lt;4&gt;</w:t>
              </w:r>
            </w:hyperlink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код по </w:t>
            </w:r>
            <w:hyperlink r:id="rId13">
              <w:r>
                <w:rPr>
                  <w:rFonts w:ascii="Times New Roman" w:hAnsi="Times New Roman" w:cs="Times New Roman"/>
                  <w:sz w:val="24"/>
                  <w:szCs w:val="24"/>
                </w:rPr>
                <w:t>ОКЕИ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w:anchor="P902">
              <w:r>
                <w:rPr>
                  <w:rFonts w:ascii="Times New Roman" w:hAnsi="Times New Roman" w:cs="Times New Roman"/>
                  <w:sz w:val="24"/>
                  <w:szCs w:val="24"/>
                </w:rPr>
                <w:t>&lt;5&gt;</w:t>
              </w:r>
            </w:hyperlink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процентах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абсолютных величинах</w:t>
            </w:r>
          </w:p>
        </w:tc>
      </w:tr>
      <w:tr w:rsidR="00D806E7">
        <w:trPr>
          <w:trHeight w:val="161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D806E7">
        <w:trPr>
          <w:trHeight w:val="1105"/>
        </w:trPr>
        <w:tc>
          <w:tcPr>
            <w:tcW w:w="10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853212О.99.0.БВ19АА50000</w:t>
            </w:r>
          </w:p>
        </w:tc>
        <w:tc>
          <w:tcPr>
            <w:tcW w:w="7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физические лица за исключением льготных категорий</w:t>
            </w:r>
          </w:p>
        </w:tc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1 года до 3 лет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группа полного дня</w:t>
            </w:r>
            <w:proofErr w:type="gramEnd"/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норм питания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указать цифру (10% от столбца 10)</w:t>
            </w:r>
          </w:p>
        </w:tc>
      </w:tr>
      <w:tr w:rsidR="00D806E7">
        <w:trPr>
          <w:trHeight w:val="240"/>
        </w:trPr>
        <w:tc>
          <w:tcPr>
            <w:tcW w:w="10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Доля родителей (законных представителей), удовлетворённых условиями и качеством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предоставляемой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услуг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указать цифру (10% от столбца 10)</w:t>
            </w:r>
          </w:p>
        </w:tc>
      </w:tr>
      <w:tr w:rsidR="00D806E7">
        <w:trPr>
          <w:trHeight w:val="240"/>
        </w:trPr>
        <w:tc>
          <w:tcPr>
            <w:tcW w:w="10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853211О.99.0.БВ19АА56000</w:t>
            </w:r>
          </w:p>
        </w:tc>
        <w:tc>
          <w:tcPr>
            <w:tcW w:w="7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физические лица за исключением льготных категорий</w:t>
            </w:r>
          </w:p>
        </w:tc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 до 8 лет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группа полного дня</w:t>
            </w:r>
            <w:proofErr w:type="gramEnd"/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норм питания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указать цифру (10% от столбца 10)</w:t>
            </w:r>
          </w:p>
        </w:tc>
      </w:tr>
      <w:tr w:rsidR="00D806E7">
        <w:trPr>
          <w:trHeight w:val="240"/>
        </w:trPr>
        <w:tc>
          <w:tcPr>
            <w:tcW w:w="10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Доля родителей (законных представителей), удовлетворённых условиями и качеством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предоставляемой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услуг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процент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указать цифру (10% от столбца 10)</w:t>
            </w:r>
          </w:p>
        </w:tc>
      </w:tr>
    </w:tbl>
    <w:p w:rsidR="00D806E7" w:rsidRDefault="00D806E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806E7" w:rsidRDefault="00D806E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806E7" w:rsidRDefault="00D806E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806E7" w:rsidRDefault="00D806E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806E7" w:rsidRDefault="00D806E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806E7" w:rsidRDefault="007E756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 Показатели, характеризующие объем муниципальной услуги.</w:t>
      </w:r>
    </w:p>
    <w:p w:rsidR="00D806E7" w:rsidRDefault="00D806E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523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2"/>
        <w:gridCol w:w="628"/>
        <w:gridCol w:w="1416"/>
        <w:gridCol w:w="993"/>
        <w:gridCol w:w="850"/>
        <w:gridCol w:w="1135"/>
        <w:gridCol w:w="991"/>
        <w:gridCol w:w="852"/>
        <w:gridCol w:w="709"/>
        <w:gridCol w:w="850"/>
        <w:gridCol w:w="850"/>
        <w:gridCol w:w="850"/>
        <w:gridCol w:w="851"/>
        <w:gridCol w:w="850"/>
        <w:gridCol w:w="851"/>
        <w:gridCol w:w="709"/>
        <w:gridCol w:w="993"/>
      </w:tblGrid>
      <w:tr w:rsidR="00D806E7">
        <w:trPr>
          <w:trHeight w:val="73"/>
        </w:trPr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Уникальный номер реестровой записи</w:t>
            </w:r>
          </w:p>
        </w:tc>
        <w:tc>
          <w:tcPr>
            <w:tcW w:w="303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Показатель, характеризующий содержание муниципальной услуги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Показатель объема муниципальной услуги</w:t>
            </w:r>
          </w:p>
        </w:tc>
        <w:tc>
          <w:tcPr>
            <w:tcW w:w="25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Значение показателя объема муниципальной услуги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Размер платы (цена, тариф) </w:t>
            </w:r>
            <w:hyperlink w:anchor="P904">
              <w:r>
                <w:rPr>
                  <w:rFonts w:ascii="Times New Roman" w:hAnsi="Times New Roman" w:cs="Times New Roman"/>
                  <w:sz w:val="24"/>
                  <w:szCs w:val="24"/>
                </w:rPr>
                <w:t>&lt;7&gt;</w:t>
              </w:r>
            </w:hyperlink>
          </w:p>
        </w:tc>
        <w:tc>
          <w:tcPr>
            <w:tcW w:w="170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Допустимые (возможные) отклонения от установленных показателей объема муниципальной услуги </w:t>
            </w:r>
            <w:hyperlink w:anchor="P903">
              <w:r>
                <w:rPr>
                  <w:rFonts w:ascii="Times New Roman" w:hAnsi="Times New Roman" w:cs="Times New Roman"/>
                  <w:sz w:val="24"/>
                  <w:szCs w:val="24"/>
                </w:rPr>
                <w:t>&lt;6&gt;</w:t>
              </w:r>
            </w:hyperlink>
          </w:p>
        </w:tc>
      </w:tr>
      <w:tr w:rsidR="00D806E7">
        <w:trPr>
          <w:trHeight w:val="322"/>
        </w:trPr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7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</w:t>
            </w:r>
          </w:p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(наименование показателя) </w:t>
            </w:r>
            <w:hyperlink w:anchor="P901">
              <w:r>
                <w:rPr>
                  <w:rFonts w:ascii="Times New Roman" w:hAnsi="Times New Roman" w:cs="Times New Roman"/>
                  <w:sz w:val="24"/>
                  <w:szCs w:val="24"/>
                </w:rPr>
                <w:t>&lt;4&gt;</w:t>
              </w:r>
            </w:hyperlink>
          </w:p>
        </w:tc>
        <w:tc>
          <w:tcPr>
            <w:tcW w:w="156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 год (очередной финансовый год)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 год (1-й год планового периода)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2028год (2-й год планового периода)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 год (очередной финансовый год)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 год (1-й год планового периода)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 год (2-й год планового периода)</w:t>
            </w:r>
          </w:p>
        </w:tc>
        <w:tc>
          <w:tcPr>
            <w:tcW w:w="170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06E7">
        <w:trPr>
          <w:trHeight w:val="322"/>
        </w:trPr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</w:p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(наименование показателя) </w:t>
            </w:r>
            <w:hyperlink w:anchor="P901">
              <w:r>
                <w:rPr>
                  <w:rFonts w:ascii="Times New Roman" w:hAnsi="Times New Roman" w:cs="Times New Roman"/>
                  <w:sz w:val="24"/>
                  <w:szCs w:val="24"/>
                </w:rPr>
                <w:t>&lt;4&gt;</w:t>
              </w:r>
            </w:hyperlink>
          </w:p>
        </w:tc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категория потребителей</w:t>
            </w:r>
          </w:p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(наименование показателя) </w:t>
            </w:r>
            <w:hyperlink w:anchor="P901">
              <w:r>
                <w:rPr>
                  <w:rFonts w:ascii="Times New Roman" w:hAnsi="Times New Roman" w:cs="Times New Roman"/>
                  <w:sz w:val="24"/>
                  <w:szCs w:val="24"/>
                </w:rPr>
                <w:t>&lt;4&gt;</w:t>
              </w:r>
            </w:hyperlink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возраст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</w:p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(наименование показателя) </w:t>
            </w:r>
            <w:hyperlink w:anchor="P901">
              <w:r>
                <w:rPr>
                  <w:rFonts w:ascii="Times New Roman" w:hAnsi="Times New Roman" w:cs="Times New Roman"/>
                  <w:sz w:val="24"/>
                  <w:szCs w:val="24"/>
                </w:rPr>
                <w:t>&lt;4&gt;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 образования</w:t>
            </w:r>
          </w:p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(наименование показателя) </w:t>
            </w:r>
            <w:hyperlink w:anchor="P901">
              <w:r>
                <w:rPr>
                  <w:rFonts w:ascii="Times New Roman" w:hAnsi="Times New Roman" w:cs="Times New Roman"/>
                  <w:sz w:val="24"/>
                  <w:szCs w:val="24"/>
                </w:rPr>
                <w:t>&lt;4&gt;</w:t>
              </w:r>
            </w:hyperlink>
          </w:p>
        </w:tc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справочник периодов пребывания</w:t>
            </w:r>
          </w:p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(наименование показателя) </w:t>
            </w:r>
            <w:hyperlink w:anchor="P901">
              <w:r>
                <w:rPr>
                  <w:rFonts w:ascii="Times New Roman" w:hAnsi="Times New Roman" w:cs="Times New Roman"/>
                  <w:sz w:val="24"/>
                  <w:szCs w:val="24"/>
                </w:rPr>
                <w:t>&lt;4&gt;</w:t>
              </w:r>
            </w:hyperlink>
          </w:p>
        </w:tc>
        <w:tc>
          <w:tcPr>
            <w:tcW w:w="9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06E7">
        <w:trPr>
          <w:trHeight w:val="322"/>
        </w:trPr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hyperlink w:anchor="P901">
              <w:r>
                <w:rPr>
                  <w:rFonts w:ascii="Times New Roman" w:hAnsi="Times New Roman" w:cs="Times New Roman"/>
                  <w:sz w:val="24"/>
                  <w:szCs w:val="24"/>
                </w:rPr>
                <w:t>&lt;4&gt;</w:t>
              </w:r>
            </w:hyperlink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код по </w:t>
            </w:r>
            <w:hyperlink r:id="rId14">
              <w:r>
                <w:rPr>
                  <w:rFonts w:ascii="Times New Roman" w:hAnsi="Times New Roman" w:cs="Times New Roman"/>
                  <w:sz w:val="24"/>
                  <w:szCs w:val="24"/>
                </w:rPr>
                <w:t>ОКЕИ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w:anchor="P902">
              <w:r>
                <w:rPr>
                  <w:rFonts w:ascii="Times New Roman" w:hAnsi="Times New Roman" w:cs="Times New Roman"/>
                  <w:sz w:val="24"/>
                  <w:szCs w:val="24"/>
                </w:rPr>
                <w:t>&lt;5&gt;</w:t>
              </w:r>
            </w:hyperlink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06E7">
        <w:trPr>
          <w:trHeight w:val="1451"/>
        </w:trPr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процентах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абсолютных величинах</w:t>
            </w:r>
          </w:p>
        </w:tc>
      </w:tr>
      <w:tr w:rsidR="00D806E7">
        <w:trPr>
          <w:trHeight w:val="21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D806E7">
        <w:trPr>
          <w:trHeight w:val="3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853212О.99.0.БВ19АА50000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физические лица за исключением льготных категорий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1 года до 3 лет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группа полного дня</w:t>
            </w:r>
            <w:proofErr w:type="gramEnd"/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число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указать цифру (10% от столбца 10)</w:t>
            </w:r>
          </w:p>
        </w:tc>
      </w:tr>
      <w:tr w:rsidR="00D806E7">
        <w:trPr>
          <w:trHeight w:val="4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853211О.99.0.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БВ19АА56000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физические лица 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исключением льготных категорий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 3 до 8 лет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группа полного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дня</w:t>
            </w:r>
            <w:proofErr w:type="gramEnd"/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число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обучаю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щихся</w:t>
            </w:r>
            <w:proofErr w:type="gramEnd"/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человек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 w:rsidP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 w:rsidP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 w:rsidP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указать цифру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(10% от столбца 10)</w:t>
            </w:r>
          </w:p>
        </w:tc>
      </w:tr>
    </w:tbl>
    <w:p w:rsidR="00D806E7" w:rsidRDefault="00D806E7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06E7" w:rsidRDefault="00D806E7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06E7" w:rsidRDefault="00D806E7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06E7" w:rsidRDefault="00D806E7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06E7" w:rsidRDefault="00D806E7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06E7" w:rsidRDefault="007E7565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Раздел 3</w:t>
      </w:r>
    </w:p>
    <w:tbl>
      <w:tblPr>
        <w:tblW w:w="1513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568"/>
        <w:gridCol w:w="3859"/>
        <w:gridCol w:w="1708"/>
      </w:tblGrid>
      <w:tr w:rsidR="00D806E7">
        <w:trPr>
          <w:trHeight w:val="833"/>
        </w:trPr>
        <w:tc>
          <w:tcPr>
            <w:tcW w:w="9568" w:type="dxa"/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Наименование муниципальной услуги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Присмотр и уход</w:t>
            </w:r>
          </w:p>
          <w:p w:rsidR="00D806E7" w:rsidRDefault="00D806E7">
            <w:pPr>
              <w:pStyle w:val="ConsPlusNormal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Категории потребителей муниципальной услуги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Физические лица</w:t>
            </w:r>
          </w:p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59" w:type="dxa"/>
            <w:tcBorders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Код по общероссийскому базовому перечню или региональному перечню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50.Д40.0</w:t>
            </w:r>
          </w:p>
        </w:tc>
      </w:tr>
    </w:tbl>
    <w:p w:rsidR="00D806E7" w:rsidRDefault="007E756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Показатели, характеризующие объем и (или) качество муниципальной услуги.</w:t>
      </w:r>
    </w:p>
    <w:p w:rsidR="00D806E7" w:rsidRDefault="007E7565">
      <w:pPr>
        <w:pStyle w:val="ConsPlusNormal"/>
        <w:spacing w:before="2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Показатели, характеризующие качество муниципальной услуги. </w:t>
      </w:r>
      <w:hyperlink w:anchor="P900">
        <w:r>
          <w:rPr>
            <w:rFonts w:ascii="Times New Roman" w:hAnsi="Times New Roman" w:cs="Times New Roman"/>
            <w:sz w:val="28"/>
            <w:szCs w:val="28"/>
          </w:rPr>
          <w:t>&lt;3&gt;</w:t>
        </w:r>
      </w:hyperlink>
    </w:p>
    <w:p w:rsidR="00D806E7" w:rsidRDefault="00D806E7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tbl>
      <w:tblPr>
        <w:tblW w:w="1508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17"/>
        <w:gridCol w:w="747"/>
        <w:gridCol w:w="1842"/>
        <w:gridCol w:w="1418"/>
        <w:gridCol w:w="851"/>
        <w:gridCol w:w="1275"/>
        <w:gridCol w:w="1560"/>
        <w:gridCol w:w="991"/>
        <w:gridCol w:w="852"/>
        <w:gridCol w:w="991"/>
        <w:gridCol w:w="851"/>
        <w:gridCol w:w="851"/>
        <w:gridCol w:w="827"/>
        <w:gridCol w:w="1013"/>
      </w:tblGrid>
      <w:tr w:rsidR="00D806E7">
        <w:trPr>
          <w:trHeight w:val="1849"/>
        </w:trPr>
        <w:tc>
          <w:tcPr>
            <w:tcW w:w="10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Уникальный номер реестровой записи</w:t>
            </w:r>
          </w:p>
        </w:tc>
        <w:tc>
          <w:tcPr>
            <w:tcW w:w="400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Показатель, характеризующий содержание муниципальной услуги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34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Показатель качества муниципальной услуги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Значение показателя качества муниципальной услуги</w:t>
            </w:r>
          </w:p>
        </w:tc>
        <w:tc>
          <w:tcPr>
            <w:tcW w:w="184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Допустимые (возможные) отклонения от установленных показателей качества муниципальной услуги </w:t>
            </w:r>
            <w:hyperlink w:anchor="P903">
              <w:r>
                <w:rPr>
                  <w:rFonts w:ascii="Times New Roman" w:hAnsi="Times New Roman" w:cs="Times New Roman"/>
                  <w:sz w:val="24"/>
                  <w:szCs w:val="24"/>
                </w:rPr>
                <w:t>&lt;6&gt;</w:t>
              </w:r>
            </w:hyperlink>
          </w:p>
        </w:tc>
      </w:tr>
      <w:tr w:rsidR="00D806E7">
        <w:trPr>
          <w:trHeight w:val="321"/>
        </w:trPr>
        <w:tc>
          <w:tcPr>
            <w:tcW w:w="10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07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</w:t>
            </w:r>
          </w:p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(наименование показателя) </w:t>
            </w:r>
            <w:hyperlink w:anchor="P901">
              <w:r>
                <w:rPr>
                  <w:rFonts w:ascii="Times New Roman" w:hAnsi="Times New Roman" w:cs="Times New Roman"/>
                  <w:sz w:val="24"/>
                  <w:szCs w:val="24"/>
                </w:rPr>
                <w:t>&lt;4&gt;</w:t>
              </w:r>
            </w:hyperlink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9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 год (очередной 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 год (1-й год планового периода)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 год (2-й год планового периода)</w:t>
            </w:r>
          </w:p>
        </w:tc>
        <w:tc>
          <w:tcPr>
            <w:tcW w:w="18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06E7">
        <w:trPr>
          <w:trHeight w:val="1693"/>
        </w:trPr>
        <w:tc>
          <w:tcPr>
            <w:tcW w:w="10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_____</w:t>
            </w:r>
          </w:p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(наименование показателя) </w:t>
            </w:r>
            <w:hyperlink w:anchor="P901">
              <w:r>
                <w:rPr>
                  <w:rFonts w:ascii="Times New Roman" w:hAnsi="Times New Roman" w:cs="Times New Roman"/>
                  <w:sz w:val="22"/>
                </w:rPr>
                <w:t>&lt;4&gt;</w:t>
              </w:r>
            </w:hyperlink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категория потребителей</w:t>
            </w:r>
          </w:p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(наименование показателя) </w:t>
            </w:r>
            <w:hyperlink w:anchor="P901">
              <w:r>
                <w:rPr>
                  <w:rFonts w:ascii="Times New Roman" w:hAnsi="Times New Roman" w:cs="Times New Roman"/>
                  <w:sz w:val="22"/>
                </w:rPr>
                <w:t>&lt;4&gt;</w:t>
              </w:r>
            </w:hyperlink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возраст </w:t>
            </w:r>
            <w:proofErr w:type="gramStart"/>
            <w:r>
              <w:rPr>
                <w:rFonts w:ascii="Times New Roman" w:hAnsi="Times New Roman" w:cs="Times New Roman"/>
                <w:sz w:val="22"/>
              </w:rPr>
              <w:t>обучающихся</w:t>
            </w:r>
            <w:proofErr w:type="gramEnd"/>
          </w:p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(наименование показателя) </w:t>
            </w:r>
            <w:hyperlink w:anchor="P901">
              <w:r>
                <w:rPr>
                  <w:rFonts w:ascii="Times New Roman" w:hAnsi="Times New Roman" w:cs="Times New Roman"/>
                  <w:sz w:val="22"/>
                </w:rPr>
                <w:t>&lt;4&gt;</w:t>
              </w:r>
            </w:hyperlink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______</w:t>
            </w:r>
          </w:p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(наименование показателя) </w:t>
            </w:r>
            <w:hyperlink w:anchor="P901">
              <w:r>
                <w:rPr>
                  <w:rFonts w:ascii="Times New Roman" w:hAnsi="Times New Roman" w:cs="Times New Roman"/>
                  <w:sz w:val="22"/>
                </w:rPr>
                <w:t>&lt;4&gt;</w:t>
              </w:r>
            </w:hyperlink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справочник периодов пребывания</w:t>
            </w:r>
          </w:p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(наименование показателя) </w:t>
            </w:r>
            <w:hyperlink w:anchor="P901">
              <w:r>
                <w:rPr>
                  <w:rFonts w:ascii="Times New Roman" w:hAnsi="Times New Roman" w:cs="Times New Roman"/>
                  <w:sz w:val="22"/>
                </w:rPr>
                <w:t>&lt;4&gt;</w:t>
              </w:r>
            </w:hyperlink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hyperlink w:anchor="P901">
              <w:r>
                <w:rPr>
                  <w:rFonts w:ascii="Times New Roman" w:hAnsi="Times New Roman" w:cs="Times New Roman"/>
                  <w:sz w:val="24"/>
                  <w:szCs w:val="24"/>
                </w:rPr>
                <w:t>&lt;4&gt;</w:t>
              </w:r>
            </w:hyperlink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код по </w:t>
            </w:r>
            <w:hyperlink r:id="rId15">
              <w:r>
                <w:rPr>
                  <w:rFonts w:ascii="Times New Roman" w:hAnsi="Times New Roman" w:cs="Times New Roman"/>
                  <w:sz w:val="24"/>
                  <w:szCs w:val="24"/>
                </w:rPr>
                <w:t>ОКЕИ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w:anchor="P902">
              <w:r>
                <w:rPr>
                  <w:rFonts w:ascii="Times New Roman" w:hAnsi="Times New Roman" w:cs="Times New Roman"/>
                  <w:sz w:val="24"/>
                  <w:szCs w:val="24"/>
                </w:rPr>
                <w:t>&lt;5&gt;</w:t>
              </w:r>
            </w:hyperlink>
          </w:p>
        </w:tc>
        <w:tc>
          <w:tcPr>
            <w:tcW w:w="9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процентах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абсолютных величинах</w:t>
            </w:r>
          </w:p>
        </w:tc>
      </w:tr>
      <w:tr w:rsidR="00D806E7">
        <w:trPr>
          <w:trHeight w:val="263"/>
        </w:trPr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D806E7">
        <w:trPr>
          <w:trHeight w:val="270"/>
        </w:trPr>
        <w:tc>
          <w:tcPr>
            <w:tcW w:w="10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textAlignment w:val="baseline"/>
              <w:rPr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br/>
            </w:r>
            <w:r>
              <w:rPr>
                <w:bCs/>
                <w:color w:val="000000"/>
              </w:rPr>
              <w:t>853212О.99.0.БВ23АГ02000</w:t>
            </w:r>
          </w:p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физические лица льготных категорий, определяемых учредителем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1 года до 3 лет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группа полного дня</w:t>
            </w:r>
            <w:proofErr w:type="gram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норм питания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744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указать цифру (10% от столбца 10)</w:t>
            </w:r>
          </w:p>
        </w:tc>
      </w:tr>
      <w:tr w:rsidR="00D806E7">
        <w:trPr>
          <w:trHeight w:val="240"/>
        </w:trPr>
        <w:tc>
          <w:tcPr>
            <w:tcW w:w="10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Доля родителей (законных представителей), удовлетворённых условиями и качеством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предоставляемой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услуг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744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указать цифру (10% от столбца 10)</w:t>
            </w:r>
          </w:p>
        </w:tc>
      </w:tr>
      <w:tr w:rsidR="00D806E7">
        <w:trPr>
          <w:trHeight w:val="240"/>
        </w:trPr>
        <w:tc>
          <w:tcPr>
            <w:tcW w:w="10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textAlignment w:val="baseline"/>
              <w:rPr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br/>
            </w:r>
            <w:r>
              <w:rPr>
                <w:bCs/>
                <w:color w:val="000000"/>
              </w:rPr>
              <w:t>853212О.99.0.БВ23АГ08000</w:t>
            </w:r>
          </w:p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физические лица льготных категорий, определяемых учредителем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 до 8 лет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группа полного дня</w:t>
            </w:r>
            <w:proofErr w:type="gram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норм питания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744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указать цифру (10% от столбца 10)</w:t>
            </w:r>
          </w:p>
        </w:tc>
      </w:tr>
      <w:tr w:rsidR="00D806E7">
        <w:trPr>
          <w:trHeight w:val="240"/>
        </w:trPr>
        <w:tc>
          <w:tcPr>
            <w:tcW w:w="10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Доля родителей (законных представителей), удовлетворённых условиями и качеством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предоставляемой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услуг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744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указать цифру (10% от столбца 10)</w:t>
            </w:r>
          </w:p>
        </w:tc>
      </w:tr>
    </w:tbl>
    <w:p w:rsidR="00D806E7" w:rsidRDefault="00D806E7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D806E7" w:rsidRDefault="007E756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3.2. Показатели, характеризующие объем муниципальной услуги.</w:t>
      </w:r>
    </w:p>
    <w:tbl>
      <w:tblPr>
        <w:tblW w:w="1523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12"/>
        <w:gridCol w:w="709"/>
        <w:gridCol w:w="1702"/>
        <w:gridCol w:w="991"/>
        <w:gridCol w:w="993"/>
        <w:gridCol w:w="1275"/>
        <w:gridCol w:w="1135"/>
        <w:gridCol w:w="991"/>
        <w:gridCol w:w="710"/>
        <w:gridCol w:w="850"/>
        <w:gridCol w:w="851"/>
        <w:gridCol w:w="850"/>
        <w:gridCol w:w="566"/>
        <w:gridCol w:w="567"/>
        <w:gridCol w:w="568"/>
        <w:gridCol w:w="567"/>
        <w:gridCol w:w="993"/>
      </w:tblGrid>
      <w:tr w:rsidR="00D806E7">
        <w:trPr>
          <w:trHeight w:val="743"/>
        </w:trPr>
        <w:tc>
          <w:tcPr>
            <w:tcW w:w="9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Уникальный номер реестровой записи</w:t>
            </w:r>
          </w:p>
        </w:tc>
        <w:tc>
          <w:tcPr>
            <w:tcW w:w="340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Показатель, характеризующий содержание муниципальной услуги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28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Показатель объема муниципальной услуги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Значение показателя объема муниципальной услуги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Размер платы (цена, тариф) </w:t>
            </w:r>
            <w:hyperlink w:anchor="P904">
              <w:r>
                <w:rPr>
                  <w:rFonts w:ascii="Times New Roman" w:hAnsi="Times New Roman" w:cs="Times New Roman"/>
                  <w:sz w:val="24"/>
                  <w:szCs w:val="24"/>
                </w:rPr>
                <w:t>&lt;7&gt;</w:t>
              </w:r>
            </w:hyperlink>
          </w:p>
        </w:tc>
        <w:tc>
          <w:tcPr>
            <w:tcW w:w="15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Допустимые (возможные) отклонения от установленных показателей объема муниципальной услуги </w:t>
            </w:r>
            <w:hyperlink w:anchor="P903">
              <w:r>
                <w:rPr>
                  <w:rFonts w:ascii="Times New Roman" w:hAnsi="Times New Roman" w:cs="Times New Roman"/>
                  <w:sz w:val="24"/>
                  <w:szCs w:val="24"/>
                </w:rPr>
                <w:t>&lt;6&gt;</w:t>
              </w:r>
            </w:hyperlink>
          </w:p>
        </w:tc>
      </w:tr>
      <w:tr w:rsidR="00D806E7">
        <w:trPr>
          <w:trHeight w:val="322"/>
        </w:trPr>
        <w:tc>
          <w:tcPr>
            <w:tcW w:w="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(наименование показателя) </w:t>
            </w:r>
            <w:hyperlink w:anchor="P901">
              <w:r>
                <w:rPr>
                  <w:rFonts w:ascii="Times New Roman" w:hAnsi="Times New Roman" w:cs="Times New Roman"/>
                  <w:sz w:val="24"/>
                  <w:szCs w:val="24"/>
                </w:rPr>
                <w:t>&lt;4&gt;</w:t>
              </w:r>
            </w:hyperlink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 год (очередной 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 год (1-й год планового периода)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2028год (2-й год планового периода)</w:t>
            </w:r>
          </w:p>
        </w:tc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 год (очередной финансовый год)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 год (1-й год планового периода)</w:t>
            </w:r>
          </w:p>
        </w:tc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 год (2-й год планового периода)</w:t>
            </w:r>
          </w:p>
        </w:tc>
        <w:tc>
          <w:tcPr>
            <w:tcW w:w="15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06E7">
        <w:trPr>
          <w:trHeight w:val="276"/>
        </w:trPr>
        <w:tc>
          <w:tcPr>
            <w:tcW w:w="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</w:p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(наименование показателя) </w:t>
            </w:r>
            <w:hyperlink w:anchor="P901">
              <w:r>
                <w:rPr>
                  <w:rFonts w:ascii="Times New Roman" w:hAnsi="Times New Roman" w:cs="Times New Roman"/>
                  <w:sz w:val="24"/>
                  <w:szCs w:val="24"/>
                </w:rPr>
                <w:t>&lt;4&gt;</w:t>
              </w:r>
            </w:hyperlink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категория потребителей</w:t>
            </w:r>
          </w:p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(наименование показателя) </w:t>
            </w:r>
            <w:hyperlink w:anchor="P901">
              <w:r>
                <w:rPr>
                  <w:rFonts w:ascii="Times New Roman" w:hAnsi="Times New Roman" w:cs="Times New Roman"/>
                  <w:sz w:val="24"/>
                  <w:szCs w:val="24"/>
                </w:rPr>
                <w:t>&lt;4&gt;</w:t>
              </w:r>
            </w:hyperlink>
          </w:p>
        </w:tc>
        <w:tc>
          <w:tcPr>
            <w:tcW w:w="9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возраст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</w:p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(наименование показателя) </w:t>
            </w:r>
            <w:hyperlink w:anchor="P901">
              <w:r>
                <w:rPr>
                  <w:rFonts w:ascii="Times New Roman" w:hAnsi="Times New Roman" w:cs="Times New Roman"/>
                  <w:sz w:val="24"/>
                  <w:szCs w:val="24"/>
                </w:rPr>
                <w:t>&lt;4&gt;</w:t>
              </w:r>
            </w:hyperlink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 образования</w:t>
            </w:r>
          </w:p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(наименование показателя) </w:t>
            </w:r>
            <w:hyperlink w:anchor="P901">
              <w:r>
                <w:rPr>
                  <w:rFonts w:ascii="Times New Roman" w:hAnsi="Times New Roman" w:cs="Times New Roman"/>
                  <w:sz w:val="24"/>
                  <w:szCs w:val="24"/>
                </w:rPr>
                <w:t>&lt;4&gt;</w:t>
              </w:r>
            </w:hyperlink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справочник периодов пребывания</w:t>
            </w:r>
          </w:p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(наименование показателя) </w:t>
            </w:r>
            <w:hyperlink w:anchor="P901">
              <w:r>
                <w:rPr>
                  <w:rFonts w:ascii="Times New Roman" w:hAnsi="Times New Roman" w:cs="Times New Roman"/>
                  <w:sz w:val="24"/>
                  <w:szCs w:val="24"/>
                </w:rPr>
                <w:t>&lt;4&gt;</w:t>
              </w:r>
            </w:hyperlink>
          </w:p>
        </w:tc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06E7">
        <w:trPr>
          <w:trHeight w:val="322"/>
        </w:trPr>
        <w:tc>
          <w:tcPr>
            <w:tcW w:w="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hyperlink w:anchor="P901">
              <w:r>
                <w:rPr>
                  <w:rFonts w:ascii="Times New Roman" w:hAnsi="Times New Roman" w:cs="Times New Roman"/>
                  <w:sz w:val="24"/>
                  <w:szCs w:val="24"/>
                </w:rPr>
                <w:t>&lt;4&gt;</w:t>
              </w:r>
            </w:hyperlink>
          </w:p>
        </w:tc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код по </w:t>
            </w:r>
            <w:hyperlink r:id="rId16">
              <w:r>
                <w:rPr>
                  <w:rFonts w:ascii="Times New Roman" w:hAnsi="Times New Roman" w:cs="Times New Roman"/>
                  <w:sz w:val="24"/>
                  <w:szCs w:val="24"/>
                </w:rPr>
                <w:t>ОКЕИ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w:anchor="P902">
              <w:r>
                <w:rPr>
                  <w:rFonts w:ascii="Times New Roman" w:hAnsi="Times New Roman" w:cs="Times New Roman"/>
                  <w:sz w:val="24"/>
                  <w:szCs w:val="24"/>
                </w:rPr>
                <w:t>&lt;5&gt;</w:t>
              </w:r>
            </w:hyperlink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06E7">
        <w:trPr>
          <w:trHeight w:val="1429"/>
        </w:trPr>
        <w:tc>
          <w:tcPr>
            <w:tcW w:w="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процентах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абсолютных величинах</w:t>
            </w:r>
          </w:p>
        </w:tc>
      </w:tr>
      <w:tr w:rsidR="00D806E7">
        <w:trPr>
          <w:trHeight w:val="205"/>
        </w:trPr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D806E7">
        <w:trPr>
          <w:trHeight w:val="1431"/>
        </w:trPr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textAlignment w:val="baseline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853212О.99.0.БВ23АГ02000</w:t>
            </w:r>
          </w:p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физические лица льготных категорий, определяемых учредителем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1 года до 3 лет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группа полного дня</w:t>
            </w:r>
            <w:proofErr w:type="gramEnd"/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число детей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указать цифру (10% от столбца 10)</w:t>
            </w:r>
          </w:p>
        </w:tc>
      </w:tr>
      <w:tr w:rsidR="00D806E7">
        <w:trPr>
          <w:trHeight w:val="1456"/>
        </w:trPr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textAlignment w:val="baseline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853212О.99.0.БВ23АГ08000</w:t>
            </w:r>
          </w:p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физические лица льготных категорий, определяемых учредителем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 до 8 лет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группа полного дня</w:t>
            </w:r>
            <w:proofErr w:type="gramEnd"/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число детей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bookmarkStart w:id="1" w:name="_GoBack"/>
            <w:bookmarkEnd w:id="1"/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указать цифру (10% от столбца 10)</w:t>
            </w:r>
          </w:p>
        </w:tc>
      </w:tr>
    </w:tbl>
    <w:p w:rsidR="00D806E7" w:rsidRDefault="00D806E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806E7" w:rsidRDefault="007E756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Нормативные правовые акты, устанавливающие размер платы (цену, тариф) либо порядок ее (его) установления.</w:t>
      </w:r>
    </w:p>
    <w:tbl>
      <w:tblPr>
        <w:tblW w:w="1452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62"/>
        <w:gridCol w:w="2694"/>
        <w:gridCol w:w="2126"/>
        <w:gridCol w:w="1985"/>
        <w:gridCol w:w="5954"/>
      </w:tblGrid>
      <w:tr w:rsidR="00D806E7">
        <w:tc>
          <w:tcPr>
            <w:tcW w:w="1452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Нормативный правовой акт</w:t>
            </w:r>
          </w:p>
        </w:tc>
      </w:tr>
      <w:tr w:rsidR="00D806E7"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Принявший орган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</w:tr>
      <w:tr w:rsidR="00D806E7">
        <w:trPr>
          <w:trHeight w:val="140"/>
        </w:trPr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D806E7">
        <w:trPr>
          <w:trHeight w:val="417"/>
        </w:trPr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widowControl w:val="0"/>
              <w:spacing w:line="23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widowControl w:val="0"/>
              <w:spacing w:line="23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Азовский РОО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widowControl w:val="0"/>
              <w:spacing w:line="23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20.08.2025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widowControl w:val="0"/>
              <w:spacing w:line="23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422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widowControl w:val="0"/>
              <w:spacing w:line="23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«Об установлении размера родительской платы за присмотр и уход детей в МБДОУ»</w:t>
            </w:r>
          </w:p>
        </w:tc>
      </w:tr>
    </w:tbl>
    <w:p w:rsidR="00D806E7" w:rsidRDefault="00D806E7">
      <w:pPr>
        <w:sectPr w:rsidR="00D806E7">
          <w:pgSz w:w="16838" w:h="11906" w:orient="landscape"/>
          <w:pgMar w:top="709" w:right="820" w:bottom="426" w:left="1134" w:header="0" w:footer="0" w:gutter="0"/>
          <w:cols w:space="720"/>
          <w:formProt w:val="0"/>
          <w:titlePg/>
          <w:docGrid w:linePitch="100"/>
        </w:sectPr>
      </w:pPr>
    </w:p>
    <w:p w:rsidR="00D806E7" w:rsidRDefault="007E756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5. Порядок оказания муниципальной услуги.</w:t>
      </w:r>
    </w:p>
    <w:p w:rsidR="00D806E7" w:rsidRDefault="007E756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5.1.Нормативные правовые акты, регулирующие порядок оказания муниципальной услуги:</w:t>
      </w:r>
    </w:p>
    <w:p w:rsidR="00D806E7" w:rsidRDefault="007E756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Муниципальная услуга оказывается в соответствии с Федеральным законом от 29.12.2012  № 273-ФЗ «Об образовании в Российской Федерации»; Приказом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России от 17.10.2013 № 1155 «Об утверждении федерального государственного образовательного стандарта дошкольного образования»; Приказом Министерства образования и науки Российской Федерации от 30.08.2013  № 1014 «Об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образования»;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Приказом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России от 25 ноября 2022 № 1028 «Об утверждении федеральной образовательной программы дошкольного образования» (</w:t>
      </w:r>
      <w:proofErr w:type="gramStart"/>
      <w:r>
        <w:rPr>
          <w:rFonts w:ascii="Times New Roman" w:hAnsi="Times New Roman" w:cs="Times New Roman"/>
          <w:sz w:val="28"/>
          <w:szCs w:val="28"/>
        </w:rPr>
        <w:t>зарегистрирован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Минюсте России 28 декабря 2022, регистрационный № 71847);  Приказом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России от 24.11.2022  № 1022  «Об утверждении федеральной адаптированной образовательной программы дошкольного образования для обучающихся с ограниченными возможностями здоровья»;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Приказом Министерства просвещения РФ от 31 июля 2020 № 373 «Об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образования»; Постановлением Главного государственного санитарного врача РФ от 28.09.2020 N 28  «Об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молодежи»;</w:t>
      </w:r>
      <w:proofErr w:type="gramEnd"/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Постановлением Главного государственного санитарного врача РФ от 27.10.2020 N32 «Об утверждении санитарно-эпидемиологических правил и норм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СанПин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2.3/2.4.3590-20 «Санитарно-эпидемиологические требования к организации общественного питания»; Постановлением администрации Азовского района от 18.09.2023 №760  «О внесении изменений в постановление администрации Азовского района от 07.09.2023г. № 739 «О порядке формирования муниципального задания на оказание муниципальных услуг (выполнение работ) в отношении муниципальных учреждений Азовского района и финансового обеспечения муниципального задания»»;</w:t>
      </w:r>
    </w:p>
    <w:p w:rsidR="00D806E7" w:rsidRDefault="00D806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806E7" w:rsidRDefault="007E756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 Порядок информирования потенциальных потребителей муниципальной услуги.</w:t>
      </w:r>
    </w:p>
    <w:tbl>
      <w:tblPr>
        <w:tblW w:w="1466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64"/>
        <w:gridCol w:w="4679"/>
        <w:gridCol w:w="4820"/>
      </w:tblGrid>
      <w:tr w:rsidR="00D806E7">
        <w:tc>
          <w:tcPr>
            <w:tcW w:w="5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Способ информирования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 размещаемой информации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Частота обновления информации</w:t>
            </w:r>
          </w:p>
        </w:tc>
      </w:tr>
      <w:tr w:rsidR="00D806E7">
        <w:tc>
          <w:tcPr>
            <w:tcW w:w="5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D806E7">
        <w:tc>
          <w:tcPr>
            <w:tcW w:w="5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Размещение в сети интернет на официальном сайте образовательной организации, на сайте bus.gov.ru,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Официальные и иные документы о деятельности учреждения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мере необходимости</w:t>
            </w:r>
          </w:p>
        </w:tc>
      </w:tr>
      <w:tr w:rsidR="00D806E7">
        <w:tc>
          <w:tcPr>
            <w:tcW w:w="5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Информационные стенды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Официальные и иные документы о деятельности учреждения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мере необходимости</w:t>
            </w:r>
          </w:p>
        </w:tc>
      </w:tr>
    </w:tbl>
    <w:p w:rsidR="00D806E7" w:rsidRDefault="00D806E7">
      <w:pPr>
        <w:tabs>
          <w:tab w:val="left" w:pos="1455"/>
        </w:tabs>
        <w:rPr>
          <w:lang w:eastAsia="ru-RU"/>
        </w:rPr>
      </w:pPr>
    </w:p>
    <w:p w:rsidR="00D806E7" w:rsidRDefault="007E756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Часть 2. Сведения о выполняемых работах </w:t>
      </w:r>
      <w:hyperlink w:anchor="P905">
        <w:r>
          <w:rPr>
            <w:rFonts w:ascii="Times New Roman" w:hAnsi="Times New Roman" w:cs="Times New Roman"/>
            <w:sz w:val="28"/>
            <w:szCs w:val="28"/>
          </w:rPr>
          <w:t>&lt;8&gt;</w:t>
        </w:r>
      </w:hyperlink>
    </w:p>
    <w:tbl>
      <w:tblPr>
        <w:tblpPr w:leftFromText="180" w:rightFromText="180" w:vertAnchor="text" w:horzAnchor="margin" w:tblpY="463"/>
        <w:tblW w:w="1500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955"/>
        <w:gridCol w:w="3143"/>
        <w:gridCol w:w="1904"/>
      </w:tblGrid>
      <w:tr w:rsidR="00D806E7">
        <w:trPr>
          <w:trHeight w:val="1310"/>
        </w:trPr>
        <w:tc>
          <w:tcPr>
            <w:tcW w:w="9955" w:type="dxa"/>
          </w:tcPr>
          <w:p w:rsidR="00D806E7" w:rsidRDefault="007E7565">
            <w:pPr>
              <w:pStyle w:val="ConsPlusNormal"/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Наименование работы _______________________________________</w:t>
            </w:r>
          </w:p>
          <w:p w:rsidR="00D806E7" w:rsidRDefault="007E7565">
            <w:pPr>
              <w:pStyle w:val="ConsPlusNormal"/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Категории потребителей работы ______________________________</w:t>
            </w:r>
          </w:p>
          <w:p w:rsidR="00D806E7" w:rsidRDefault="007E7565">
            <w:pPr>
              <w:pStyle w:val="ConsPlusNormal"/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Показатели, характеризующие объем и (или) качество работы.</w:t>
            </w:r>
          </w:p>
          <w:p w:rsidR="00D806E7" w:rsidRDefault="007E7565">
            <w:pPr>
              <w:pStyle w:val="ConsPlusNormal"/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3.1. Показатели, характеризующие качество работы </w:t>
            </w:r>
            <w:hyperlink w:anchor="P900">
              <w:r>
                <w:rPr>
                  <w:rFonts w:ascii="Times New Roman" w:hAnsi="Times New Roman" w:cs="Times New Roman"/>
                  <w:sz w:val="28"/>
                  <w:szCs w:val="28"/>
                </w:rPr>
                <w:t>&lt;3&gt;</w:t>
              </w:r>
            </w:hyperlink>
          </w:p>
        </w:tc>
        <w:tc>
          <w:tcPr>
            <w:tcW w:w="3143" w:type="dxa"/>
            <w:tcBorders>
              <w:right w:val="single" w:sz="4" w:space="0" w:color="000000"/>
            </w:tcBorders>
          </w:tcPr>
          <w:p w:rsidR="00D806E7" w:rsidRDefault="007E7565">
            <w:pPr>
              <w:pStyle w:val="ConsPlusNormal"/>
              <w:spacing w:line="240" w:lineRule="atLeas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Код по региональному перечню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806E7" w:rsidRDefault="00D806E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Y="1560"/>
        <w:tblW w:w="1491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94"/>
        <w:gridCol w:w="1193"/>
        <w:gridCol w:w="1193"/>
        <w:gridCol w:w="1195"/>
        <w:gridCol w:w="1192"/>
        <w:gridCol w:w="1193"/>
        <w:gridCol w:w="1194"/>
        <w:gridCol w:w="795"/>
        <w:gridCol w:w="796"/>
        <w:gridCol w:w="994"/>
        <w:gridCol w:w="993"/>
        <w:gridCol w:w="996"/>
        <w:gridCol w:w="995"/>
        <w:gridCol w:w="1193"/>
      </w:tblGrid>
      <w:tr w:rsidR="00D806E7">
        <w:trPr>
          <w:trHeight w:val="591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Уникальный номер реестровой записи</w:t>
            </w:r>
          </w:p>
        </w:tc>
        <w:tc>
          <w:tcPr>
            <w:tcW w:w="358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Показатель, характеризующий содержание работы</w:t>
            </w:r>
          </w:p>
        </w:tc>
        <w:tc>
          <w:tcPr>
            <w:tcW w:w="238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Показатель, характеризующий условия (формы) выполнения работы</w:t>
            </w:r>
          </w:p>
        </w:tc>
        <w:tc>
          <w:tcPr>
            <w:tcW w:w="27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Показатель качества работы</w:t>
            </w:r>
          </w:p>
        </w:tc>
        <w:tc>
          <w:tcPr>
            <w:tcW w:w="29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Значение показателя качества работы</w:t>
            </w:r>
          </w:p>
        </w:tc>
        <w:tc>
          <w:tcPr>
            <w:tcW w:w="218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Допустимые (возможные) отклонения от установленных показателей качества работы </w:t>
            </w:r>
            <w:hyperlink w:anchor="P903">
              <w:r>
                <w:rPr>
                  <w:rFonts w:ascii="Times New Roman" w:hAnsi="Times New Roman" w:cs="Times New Roman"/>
                  <w:sz w:val="24"/>
                  <w:szCs w:val="24"/>
                </w:rPr>
                <w:t>&lt;6&gt;</w:t>
              </w:r>
            </w:hyperlink>
          </w:p>
        </w:tc>
      </w:tr>
      <w:tr w:rsidR="00D806E7">
        <w:trPr>
          <w:trHeight w:val="1084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1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</w:p>
          <w:p w:rsidR="00D806E7" w:rsidRDefault="007E7565">
            <w:pPr>
              <w:pStyle w:val="ConsPlusNormal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(наименование показателя) </w:t>
            </w:r>
            <w:hyperlink w:anchor="P901">
              <w:r>
                <w:rPr>
                  <w:rFonts w:ascii="Times New Roman" w:hAnsi="Times New Roman" w:cs="Times New Roman"/>
                  <w:sz w:val="24"/>
                  <w:szCs w:val="24"/>
                </w:rPr>
                <w:t>&lt;4&gt;</w:t>
              </w:r>
            </w:hyperlink>
          </w:p>
        </w:tc>
        <w:tc>
          <w:tcPr>
            <w:tcW w:w="1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9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__ год (очередной финансовый год)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__ год (1-й год планового периода)</w:t>
            </w:r>
          </w:p>
        </w:tc>
        <w:tc>
          <w:tcPr>
            <w:tcW w:w="9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__ год (2-й год планового периода)</w:t>
            </w:r>
          </w:p>
        </w:tc>
        <w:tc>
          <w:tcPr>
            <w:tcW w:w="218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06E7">
        <w:trPr>
          <w:trHeight w:val="1412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1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hyperlink w:anchor="P901">
              <w:r>
                <w:rPr>
                  <w:rFonts w:ascii="Times New Roman" w:hAnsi="Times New Roman" w:cs="Times New Roman"/>
                  <w:sz w:val="24"/>
                  <w:szCs w:val="24"/>
                </w:rPr>
                <w:t>&lt;4&gt;</w:t>
              </w:r>
            </w:hyperlink>
          </w:p>
        </w:tc>
        <w:tc>
          <w:tcPr>
            <w:tcW w:w="7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код по </w:t>
            </w:r>
            <w:hyperlink r:id="rId17">
              <w:r>
                <w:rPr>
                  <w:rFonts w:ascii="Times New Roman" w:hAnsi="Times New Roman" w:cs="Times New Roman"/>
                  <w:sz w:val="24"/>
                  <w:szCs w:val="24"/>
                </w:rPr>
                <w:t>ОКЕИ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w:anchor="P902">
              <w:r>
                <w:rPr>
                  <w:rFonts w:ascii="Times New Roman" w:hAnsi="Times New Roman" w:cs="Times New Roman"/>
                  <w:sz w:val="24"/>
                  <w:szCs w:val="24"/>
                </w:rPr>
                <w:t>&lt;5&gt;</w:t>
              </w:r>
            </w:hyperlink>
          </w:p>
        </w:tc>
        <w:tc>
          <w:tcPr>
            <w:tcW w:w="9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процентах</w:t>
            </w:r>
          </w:p>
        </w:tc>
        <w:tc>
          <w:tcPr>
            <w:tcW w:w="11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абсолютных величинах</w:t>
            </w:r>
          </w:p>
        </w:tc>
      </w:tr>
      <w:tr w:rsidR="00D806E7">
        <w:trPr>
          <w:trHeight w:val="1346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</w:p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(наименование показателя) </w:t>
            </w:r>
            <w:hyperlink w:anchor="P901">
              <w:r>
                <w:rPr>
                  <w:rFonts w:ascii="Times New Roman" w:hAnsi="Times New Roman" w:cs="Times New Roman"/>
                  <w:sz w:val="24"/>
                  <w:szCs w:val="24"/>
                </w:rPr>
                <w:t>&lt;4&gt;</w:t>
              </w:r>
            </w:hyperlink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</w:p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(наименование показателя) </w:t>
            </w:r>
            <w:hyperlink w:anchor="P901">
              <w:r>
                <w:rPr>
                  <w:rFonts w:ascii="Times New Roman" w:hAnsi="Times New Roman" w:cs="Times New Roman"/>
                  <w:sz w:val="24"/>
                  <w:szCs w:val="24"/>
                </w:rPr>
                <w:t>&lt;4&gt;</w:t>
              </w:r>
            </w:hyperlink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</w:p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(наименование показателя) </w:t>
            </w:r>
            <w:hyperlink w:anchor="P901">
              <w:r>
                <w:rPr>
                  <w:rFonts w:ascii="Times New Roman" w:hAnsi="Times New Roman" w:cs="Times New Roman"/>
                  <w:sz w:val="24"/>
                  <w:szCs w:val="24"/>
                </w:rPr>
                <w:t>&lt;4&gt;</w:t>
              </w:r>
            </w:hyperlink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</w:p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(наименование показателя) </w:t>
            </w:r>
            <w:hyperlink w:anchor="P901">
              <w:r>
                <w:rPr>
                  <w:rFonts w:ascii="Times New Roman" w:hAnsi="Times New Roman" w:cs="Times New Roman"/>
                  <w:sz w:val="24"/>
                  <w:szCs w:val="24"/>
                </w:rPr>
                <w:t>&lt;4&gt;</w:t>
              </w:r>
            </w:hyperlink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</w:p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(наименование показателя) </w:t>
            </w:r>
            <w:hyperlink w:anchor="P901">
              <w:r>
                <w:rPr>
                  <w:rFonts w:ascii="Times New Roman" w:hAnsi="Times New Roman" w:cs="Times New Roman"/>
                  <w:sz w:val="24"/>
                  <w:szCs w:val="24"/>
                </w:rPr>
                <w:t>&lt;4&gt;</w:t>
              </w:r>
            </w:hyperlink>
          </w:p>
        </w:tc>
        <w:tc>
          <w:tcPr>
            <w:tcW w:w="11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06E7">
        <w:trPr>
          <w:trHeight w:val="294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D806E7">
        <w:trPr>
          <w:trHeight w:val="164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06E7">
        <w:trPr>
          <w:trHeight w:val="257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806E7" w:rsidRDefault="00D806E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806E7" w:rsidRDefault="007E756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D806E7" w:rsidRDefault="00D806E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806E7" w:rsidRDefault="00D806E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806E7" w:rsidRDefault="00D806E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806E7" w:rsidRDefault="00D806E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806E7" w:rsidRDefault="00D806E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806E7" w:rsidRDefault="00D806E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806E7" w:rsidRDefault="00D806E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806E7" w:rsidRDefault="00D806E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806E7" w:rsidRDefault="00D806E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806E7" w:rsidRDefault="00D806E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806E7" w:rsidRDefault="00D806E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806E7" w:rsidRDefault="00D806E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806E7" w:rsidRDefault="00D806E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806E7" w:rsidRDefault="00D806E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806E7" w:rsidRDefault="00D806E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806E7" w:rsidRDefault="00D806E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806E7" w:rsidRDefault="00D806E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806E7" w:rsidRDefault="00D806E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806E7" w:rsidRDefault="00D806E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806E7" w:rsidRDefault="00D806E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806E7" w:rsidRDefault="00D806E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806E7" w:rsidRDefault="00D806E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806E7" w:rsidRDefault="00D806E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806E7" w:rsidRDefault="00D806E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806E7" w:rsidRDefault="00D806E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806E7" w:rsidRDefault="00D806E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806E7" w:rsidRDefault="00D806E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806E7" w:rsidRDefault="00D806E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806E7" w:rsidRDefault="007E756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3.2. Показатели, характеризующие объем работы.</w:t>
      </w:r>
    </w:p>
    <w:tbl>
      <w:tblPr>
        <w:tblpPr w:leftFromText="180" w:rightFromText="180" w:vertAnchor="text" w:horzAnchor="margin" w:tblpY="346"/>
        <w:tblW w:w="1440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11"/>
        <w:gridCol w:w="811"/>
        <w:gridCol w:w="806"/>
        <w:gridCol w:w="810"/>
        <w:gridCol w:w="810"/>
        <w:gridCol w:w="812"/>
        <w:gridCol w:w="809"/>
        <w:gridCol w:w="649"/>
        <w:gridCol w:w="650"/>
        <w:gridCol w:w="649"/>
        <w:gridCol w:w="811"/>
        <w:gridCol w:w="810"/>
        <w:gridCol w:w="810"/>
        <w:gridCol w:w="810"/>
        <w:gridCol w:w="811"/>
        <w:gridCol w:w="810"/>
        <w:gridCol w:w="810"/>
        <w:gridCol w:w="973"/>
        <w:gridCol w:w="144"/>
      </w:tblGrid>
      <w:tr w:rsidR="00D806E7">
        <w:trPr>
          <w:trHeight w:val="1730"/>
        </w:trPr>
        <w:tc>
          <w:tcPr>
            <w:tcW w:w="8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Уникальный номер реестровой записи</w:t>
            </w:r>
          </w:p>
        </w:tc>
        <w:tc>
          <w:tcPr>
            <w:tcW w:w="245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Показатель, характеризующий содержание работы</w:t>
            </w:r>
          </w:p>
        </w:tc>
        <w:tc>
          <w:tcPr>
            <w:tcW w:w="163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Показатель, характеризующий условия (формы) выполнения работы</w:t>
            </w:r>
          </w:p>
        </w:tc>
        <w:tc>
          <w:tcPr>
            <w:tcW w:w="27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Показатель объема работы</w:t>
            </w:r>
          </w:p>
        </w:tc>
        <w:tc>
          <w:tcPr>
            <w:tcW w:w="24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Значение показателя объема работы</w:t>
            </w:r>
          </w:p>
        </w:tc>
        <w:tc>
          <w:tcPr>
            <w:tcW w:w="24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Размер платы (цена, тариф) </w:t>
            </w:r>
            <w:hyperlink w:anchor="P904">
              <w:r>
                <w:rPr>
                  <w:rFonts w:ascii="Times New Roman" w:hAnsi="Times New Roman" w:cs="Times New Roman"/>
                  <w:sz w:val="24"/>
                  <w:szCs w:val="24"/>
                </w:rPr>
                <w:t>&lt;7&gt;</w:t>
              </w:r>
            </w:hyperlink>
          </w:p>
        </w:tc>
        <w:tc>
          <w:tcPr>
            <w:tcW w:w="180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Допустимые (возможные) отклонения от установленных показателей объема работы </w:t>
            </w:r>
            <w:hyperlink w:anchor="P903">
              <w:r>
                <w:rPr>
                  <w:rFonts w:ascii="Times New Roman" w:hAnsi="Times New Roman" w:cs="Times New Roman"/>
                  <w:sz w:val="24"/>
                  <w:szCs w:val="24"/>
                </w:rPr>
                <w:t>&lt;6&gt;</w:t>
              </w:r>
            </w:hyperlink>
          </w:p>
        </w:tc>
      </w:tr>
      <w:tr w:rsidR="00D806E7">
        <w:trPr>
          <w:trHeight w:val="322"/>
        </w:trPr>
        <w:tc>
          <w:tcPr>
            <w:tcW w:w="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</w:p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(наименование показателя) </w:t>
            </w:r>
            <w:hyperlink w:anchor="P901">
              <w:r>
                <w:rPr>
                  <w:rFonts w:ascii="Times New Roman" w:hAnsi="Times New Roman" w:cs="Times New Roman"/>
                  <w:sz w:val="24"/>
                  <w:szCs w:val="24"/>
                </w:rPr>
                <w:t>&lt;4&gt;</w:t>
              </w:r>
            </w:hyperlink>
          </w:p>
        </w:tc>
        <w:tc>
          <w:tcPr>
            <w:tcW w:w="131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6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описание работы</w:t>
            </w:r>
          </w:p>
        </w:tc>
        <w:tc>
          <w:tcPr>
            <w:tcW w:w="8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__ год (очередной финансовый год)</w:t>
            </w:r>
          </w:p>
        </w:tc>
        <w:tc>
          <w:tcPr>
            <w:tcW w:w="8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__ год (1-й год планового периода)</w:t>
            </w:r>
          </w:p>
        </w:tc>
        <w:tc>
          <w:tcPr>
            <w:tcW w:w="8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__ год (2-й год планового периода)</w:t>
            </w:r>
          </w:p>
        </w:tc>
        <w:tc>
          <w:tcPr>
            <w:tcW w:w="8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__ год (очередной финансовый год)</w:t>
            </w:r>
          </w:p>
        </w:tc>
        <w:tc>
          <w:tcPr>
            <w:tcW w:w="8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__ год (1-й год планового периода)</w:t>
            </w:r>
          </w:p>
        </w:tc>
        <w:tc>
          <w:tcPr>
            <w:tcW w:w="8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__ год (2-й год планового периода)</w:t>
            </w:r>
          </w:p>
        </w:tc>
        <w:tc>
          <w:tcPr>
            <w:tcW w:w="18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" w:type="dxa"/>
          </w:tcPr>
          <w:p w:rsidR="00D806E7" w:rsidRDefault="00D806E7"/>
        </w:tc>
      </w:tr>
      <w:tr w:rsidR="00D806E7">
        <w:trPr>
          <w:trHeight w:val="276"/>
        </w:trPr>
        <w:tc>
          <w:tcPr>
            <w:tcW w:w="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</w:p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(наименование показателя) </w:t>
            </w:r>
            <w:hyperlink w:anchor="P901">
              <w:r>
                <w:rPr>
                  <w:rFonts w:ascii="Times New Roman" w:hAnsi="Times New Roman" w:cs="Times New Roman"/>
                  <w:sz w:val="24"/>
                  <w:szCs w:val="24"/>
                </w:rPr>
                <w:t>&lt;4&gt;</w:t>
              </w:r>
            </w:hyperlink>
          </w:p>
        </w:tc>
        <w:tc>
          <w:tcPr>
            <w:tcW w:w="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</w:p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(наименование показателя) </w:t>
            </w:r>
            <w:hyperlink w:anchor="P901">
              <w:r>
                <w:rPr>
                  <w:rFonts w:ascii="Times New Roman" w:hAnsi="Times New Roman" w:cs="Times New Roman"/>
                  <w:sz w:val="24"/>
                  <w:szCs w:val="24"/>
                </w:rPr>
                <w:t>&lt;4&gt;</w:t>
              </w:r>
            </w:hyperlink>
          </w:p>
        </w:tc>
        <w:tc>
          <w:tcPr>
            <w:tcW w:w="8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</w:p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(наименование показателя) </w:t>
            </w:r>
            <w:hyperlink w:anchor="P901">
              <w:r>
                <w:rPr>
                  <w:rFonts w:ascii="Times New Roman" w:hAnsi="Times New Roman" w:cs="Times New Roman"/>
                  <w:sz w:val="24"/>
                  <w:szCs w:val="24"/>
                </w:rPr>
                <w:t>&lt;4&gt;</w:t>
              </w:r>
            </w:hyperlink>
          </w:p>
        </w:tc>
        <w:tc>
          <w:tcPr>
            <w:tcW w:w="8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</w:p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(наименование показателя) </w:t>
            </w:r>
            <w:hyperlink w:anchor="P901">
              <w:r>
                <w:rPr>
                  <w:rFonts w:ascii="Times New Roman" w:hAnsi="Times New Roman" w:cs="Times New Roman"/>
                  <w:sz w:val="24"/>
                  <w:szCs w:val="24"/>
                </w:rPr>
                <w:t>&lt;4&gt;</w:t>
              </w:r>
            </w:hyperlink>
          </w:p>
        </w:tc>
        <w:tc>
          <w:tcPr>
            <w:tcW w:w="8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</w:p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(наименование показателя) </w:t>
            </w:r>
            <w:hyperlink w:anchor="P901">
              <w:r>
                <w:rPr>
                  <w:rFonts w:ascii="Times New Roman" w:hAnsi="Times New Roman" w:cs="Times New Roman"/>
                  <w:sz w:val="24"/>
                  <w:szCs w:val="24"/>
                </w:rPr>
                <w:t>&lt;4&gt;</w:t>
              </w:r>
            </w:hyperlink>
          </w:p>
        </w:tc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" w:type="dxa"/>
          </w:tcPr>
          <w:p w:rsidR="00D806E7" w:rsidRDefault="00D806E7"/>
        </w:tc>
      </w:tr>
      <w:tr w:rsidR="00D806E7">
        <w:trPr>
          <w:trHeight w:val="1337"/>
        </w:trPr>
        <w:tc>
          <w:tcPr>
            <w:tcW w:w="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hyperlink w:anchor="P901">
              <w:r>
                <w:rPr>
                  <w:rFonts w:ascii="Times New Roman" w:hAnsi="Times New Roman" w:cs="Times New Roman"/>
                  <w:sz w:val="24"/>
                  <w:szCs w:val="24"/>
                </w:rPr>
                <w:t>&lt;4&gt;</w:t>
              </w:r>
            </w:hyperlink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код по </w:t>
            </w:r>
            <w:hyperlink r:id="rId18">
              <w:r>
                <w:rPr>
                  <w:rFonts w:ascii="Times New Roman" w:hAnsi="Times New Roman" w:cs="Times New Roman"/>
                  <w:sz w:val="24"/>
                  <w:szCs w:val="24"/>
                </w:rPr>
                <w:t>ОКЕИ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w:anchor="P902">
              <w:r>
                <w:rPr>
                  <w:rFonts w:ascii="Times New Roman" w:hAnsi="Times New Roman" w:cs="Times New Roman"/>
                  <w:sz w:val="24"/>
                  <w:szCs w:val="24"/>
                </w:rPr>
                <w:t>&lt;5&gt;</w:t>
              </w:r>
            </w:hyperlink>
          </w:p>
        </w:tc>
        <w:tc>
          <w:tcPr>
            <w:tcW w:w="6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процентах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абсолютных величинах</w:t>
            </w:r>
          </w:p>
        </w:tc>
        <w:tc>
          <w:tcPr>
            <w:tcW w:w="5" w:type="dxa"/>
          </w:tcPr>
          <w:p w:rsidR="00D806E7" w:rsidRDefault="00D806E7"/>
        </w:tc>
      </w:tr>
      <w:tr w:rsidR="00D806E7">
        <w:trPr>
          <w:trHeight w:val="283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" w:type="dxa"/>
          </w:tcPr>
          <w:p w:rsidR="00D806E7" w:rsidRDefault="00D806E7"/>
        </w:tc>
      </w:tr>
      <w:tr w:rsidR="00D806E7">
        <w:trPr>
          <w:trHeight w:val="370"/>
        </w:trPr>
        <w:tc>
          <w:tcPr>
            <w:tcW w:w="8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" w:type="dxa"/>
          </w:tcPr>
          <w:p w:rsidR="00D806E7" w:rsidRDefault="00D806E7"/>
        </w:tc>
      </w:tr>
      <w:tr w:rsidR="00D806E7">
        <w:trPr>
          <w:trHeight w:val="175"/>
        </w:trPr>
        <w:tc>
          <w:tcPr>
            <w:tcW w:w="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D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" w:type="dxa"/>
          </w:tcPr>
          <w:p w:rsidR="00D806E7" w:rsidRDefault="00D806E7"/>
        </w:tc>
      </w:tr>
    </w:tbl>
    <w:p w:rsidR="00D806E7" w:rsidRDefault="00D806E7">
      <w:pPr>
        <w:pStyle w:val="ConsPlusNormal"/>
        <w:rPr>
          <w:rFonts w:ascii="Times New Roman" w:hAnsi="Times New Roman" w:cs="Times New Roman"/>
          <w:szCs w:val="20"/>
        </w:rPr>
      </w:pPr>
    </w:p>
    <w:p w:rsidR="00D806E7" w:rsidRDefault="00D806E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806E7" w:rsidRDefault="00D806E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806E7" w:rsidRDefault="00D806E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806E7" w:rsidRDefault="00D806E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806E7" w:rsidRDefault="00D806E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806E7" w:rsidRDefault="00D806E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806E7" w:rsidRDefault="00D806E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806E7" w:rsidRDefault="00D806E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806E7" w:rsidRDefault="00D806E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806E7" w:rsidRDefault="00D806E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806E7" w:rsidRDefault="00D806E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806E7" w:rsidRDefault="00D806E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806E7" w:rsidRDefault="00D806E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806E7" w:rsidRDefault="00D806E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806E7" w:rsidRDefault="00D806E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806E7" w:rsidRDefault="00D806E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806E7" w:rsidRDefault="00D806E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806E7" w:rsidRDefault="00D806E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806E7" w:rsidRDefault="00D806E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806E7" w:rsidRDefault="00D806E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806E7" w:rsidRDefault="00D806E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806E7" w:rsidRDefault="007E756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Часть 3. Прочие сведения о муниципальном задании </w:t>
      </w:r>
      <w:hyperlink w:anchor="P906">
        <w:r>
          <w:rPr>
            <w:rFonts w:ascii="Times New Roman" w:hAnsi="Times New Roman" w:cs="Times New Roman"/>
            <w:sz w:val="28"/>
            <w:szCs w:val="28"/>
          </w:rPr>
          <w:t>&lt;9&gt;</w:t>
        </w:r>
      </w:hyperlink>
    </w:p>
    <w:p w:rsidR="00D806E7" w:rsidRDefault="007E756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1.  Основания (условия и порядок) для досрочного прекращения выполнения муниципального задания _________</w:t>
      </w:r>
    </w:p>
    <w:p w:rsidR="00D806E7" w:rsidRDefault="007E756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2.   Иная   информация,   необходимая   для   выполнения  (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контроля 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выполнением) муниципального задания__</w:t>
      </w:r>
    </w:p>
    <w:p w:rsidR="00D806E7" w:rsidRDefault="007E756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3. Порядок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выполнением муниципального задания.</w:t>
      </w:r>
    </w:p>
    <w:tbl>
      <w:tblPr>
        <w:tblW w:w="1466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023"/>
        <w:gridCol w:w="2836"/>
        <w:gridCol w:w="6804"/>
      </w:tblGrid>
      <w:tr w:rsidR="00D806E7">
        <w:tc>
          <w:tcPr>
            <w:tcW w:w="5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Формы контроля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Периодичность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Исполнительные органы Азовского района, осуществляющие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контроль за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выполнением муниципального задания</w:t>
            </w:r>
          </w:p>
        </w:tc>
      </w:tr>
      <w:tr w:rsidR="00D806E7">
        <w:tc>
          <w:tcPr>
            <w:tcW w:w="5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D806E7">
        <w:tc>
          <w:tcPr>
            <w:tcW w:w="5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Текущий контроль:</w:t>
            </w:r>
          </w:p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внутренний;</w:t>
            </w:r>
          </w:p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внешний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мере необходимости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и его заместители. Азовский районный отдел образования</w:t>
            </w:r>
          </w:p>
        </w:tc>
      </w:tr>
      <w:tr w:rsidR="00D806E7">
        <w:trPr>
          <w:trHeight w:val="800"/>
        </w:trPr>
        <w:tc>
          <w:tcPr>
            <w:tcW w:w="5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Плановые проверки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соответствии с планом и графиком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Роспотребнадзор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органы Государственной пожарной службы, другие государственные и муниципальные контролирующие органы, Азовский районный отдел образования</w:t>
            </w:r>
          </w:p>
        </w:tc>
      </w:tr>
      <w:tr w:rsidR="00D806E7">
        <w:tc>
          <w:tcPr>
            <w:tcW w:w="5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Регулярные проверки (проверка соответствия деятельности общеобразовательного учреждения установленным стандартам)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реже 1 раза в течение трёх лет, но не чаще трёх раз в год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Азовский районный отдел образования</w:t>
            </w:r>
          </w:p>
        </w:tc>
      </w:tr>
      <w:tr w:rsidR="00D806E7">
        <w:tc>
          <w:tcPr>
            <w:tcW w:w="5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Отчёт о выполнении муниципального задания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раза в год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6E7" w:rsidRDefault="007E756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Азовский районный отдел образования</w:t>
            </w:r>
          </w:p>
        </w:tc>
      </w:tr>
    </w:tbl>
    <w:p w:rsidR="00D806E7" w:rsidRDefault="007E756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 Требования  к  отчетности  о  выполнении  муниципального  задания</w:t>
      </w:r>
    </w:p>
    <w:p w:rsidR="00D806E7" w:rsidRDefault="007E756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Отчёт о выполнении муниципального задания предоставляется учреждением согласно Порядку формирования муниципального задания на оказание муниципальных услуг и финансового обеспечения его выполнения, утверждённого постановлением администрации Азовского района от 07.09.2023 №739, с учётом изменений от 18.09.2023 (постановление администрации Азовского района №760)</w:t>
      </w:r>
    </w:p>
    <w:p w:rsidR="00D806E7" w:rsidRDefault="007E756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4.1.  Периодичность представления отчетов о выполнении муниципального задания: </w:t>
      </w:r>
    </w:p>
    <w:p w:rsidR="00D806E7" w:rsidRDefault="007E756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раза в год: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на 31.05.2026, на 31.12.2026  </w:t>
      </w:r>
    </w:p>
    <w:p w:rsidR="00D806E7" w:rsidRDefault="007E756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4.2. Сроки представления  отчетов о выполнении муниципального задания:</w:t>
      </w:r>
    </w:p>
    <w:p w:rsidR="00D806E7" w:rsidRDefault="007E756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до 10 числа каждого месяца, следующего за отчётным периодом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806E7" w:rsidRDefault="007E756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4.2.1.   Сроки   представления  предварительного  отчета  о  выполнении муниципального задания:  </w:t>
      </w:r>
    </w:p>
    <w:p w:rsidR="00D806E7" w:rsidRDefault="007E7565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не позднее 15 ноября 2026</w:t>
      </w:r>
    </w:p>
    <w:p w:rsidR="00D806E7" w:rsidRDefault="007E7565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4.3. Иные требования к отчетности о выполнении муниципального задания ____________________________________</w:t>
      </w:r>
    </w:p>
    <w:p w:rsidR="00D806E7" w:rsidRDefault="007E756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 Иные  показатели,  связанные с выполнением муниципального задания _______________________________</w:t>
      </w:r>
    </w:p>
    <w:sectPr w:rsidR="00D806E7">
      <w:pgSz w:w="16838" w:h="11906" w:orient="landscape"/>
      <w:pgMar w:top="993" w:right="510" w:bottom="397" w:left="567" w:header="0" w:footer="0" w:gutter="0"/>
      <w:cols w:space="720"/>
      <w:formProt w:val="0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charset w:val="CC"/>
    <w:family w:val="roman"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XO Thames">
    <w:charset w:val="CC"/>
    <w:family w:val="roman"/>
    <w:pitch w:val="variable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D806E7"/>
    <w:rsid w:val="007E7565"/>
    <w:rsid w:val="00AD66CD"/>
    <w:rsid w:val="00D80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page number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First Indent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HTML Preformatted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iPriority="0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0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0" w:unhideWhenUsed="0" w:qFormat="1"/>
    <w:lsdException w:name="Intense Emphasis" w:semiHidden="0" w:uiPriority="0" w:unhideWhenUsed="0" w:qFormat="1"/>
    <w:lsdException w:name="Subtle Reference" w:semiHidden="0" w:uiPriority="0" w:unhideWhenUsed="0" w:qFormat="1"/>
    <w:lsdException w:name="Intense Reference" w:semiHidden="0" w:uiPriority="0" w:unhideWhenUsed="0" w:qFormat="1"/>
    <w:lsdException w:name="Book Title" w:semiHidden="0" w:uiPriority="0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63F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05111C"/>
    <w:pPr>
      <w:keepNext/>
      <w:suppressAutoHyphens w:val="0"/>
      <w:spacing w:line="220" w:lineRule="exact"/>
      <w:jc w:val="center"/>
      <w:outlineLvl w:val="0"/>
    </w:pPr>
    <w:rPr>
      <w:rFonts w:ascii="AG Souvenir" w:hAnsi="AG Souvenir"/>
      <w:b/>
      <w:color w:val="000000"/>
      <w:spacing w:val="38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05111C"/>
    <w:pPr>
      <w:keepNext/>
      <w:suppressAutoHyphens w:val="0"/>
      <w:ind w:left="709"/>
      <w:outlineLvl w:val="1"/>
    </w:pPr>
    <w:rPr>
      <w:color w:val="000000"/>
      <w:sz w:val="28"/>
      <w:szCs w:val="20"/>
      <w:lang w:eastAsia="ru-RU"/>
    </w:rPr>
  </w:style>
  <w:style w:type="paragraph" w:styleId="3">
    <w:name w:val="heading 3"/>
    <w:basedOn w:val="2"/>
    <w:next w:val="a"/>
    <w:link w:val="30"/>
    <w:uiPriority w:val="9"/>
    <w:qFormat/>
    <w:rsid w:val="0005111C"/>
    <w:pPr>
      <w:keepNext w:val="0"/>
      <w:widowControl w:val="0"/>
      <w:ind w:left="0"/>
      <w:jc w:val="both"/>
      <w:outlineLvl w:val="2"/>
    </w:pPr>
    <w:rPr>
      <w:rFonts w:ascii="Arial" w:hAnsi="Arial"/>
      <w:sz w:val="24"/>
    </w:rPr>
  </w:style>
  <w:style w:type="paragraph" w:styleId="4">
    <w:name w:val="heading 4"/>
    <w:basedOn w:val="3"/>
    <w:next w:val="a"/>
    <w:link w:val="40"/>
    <w:uiPriority w:val="9"/>
    <w:qFormat/>
    <w:rsid w:val="0005111C"/>
    <w:pPr>
      <w:outlineLvl w:val="3"/>
    </w:pPr>
  </w:style>
  <w:style w:type="paragraph" w:styleId="5">
    <w:name w:val="heading 5"/>
    <w:basedOn w:val="a"/>
    <w:next w:val="a"/>
    <w:link w:val="50"/>
    <w:uiPriority w:val="9"/>
    <w:qFormat/>
    <w:rsid w:val="0005111C"/>
    <w:pPr>
      <w:suppressAutoHyphens w:val="0"/>
      <w:spacing w:before="240" w:after="60"/>
      <w:outlineLvl w:val="4"/>
    </w:pPr>
    <w:rPr>
      <w:rFonts w:ascii="Arial" w:hAnsi="Arial"/>
      <w:b/>
      <w:i/>
      <w:color w:val="000000"/>
      <w:sz w:val="26"/>
      <w:szCs w:val="20"/>
      <w:lang w:eastAsia="ru-RU"/>
    </w:rPr>
  </w:style>
  <w:style w:type="paragraph" w:styleId="6">
    <w:name w:val="heading 6"/>
    <w:basedOn w:val="a"/>
    <w:next w:val="a"/>
    <w:link w:val="60"/>
    <w:uiPriority w:val="9"/>
    <w:qFormat/>
    <w:rsid w:val="0005111C"/>
    <w:pPr>
      <w:suppressAutoHyphens w:val="0"/>
      <w:spacing w:line="264" w:lineRule="auto"/>
      <w:ind w:firstLine="709"/>
      <w:jc w:val="both"/>
      <w:outlineLvl w:val="5"/>
    </w:pPr>
    <w:rPr>
      <w:b/>
      <w:color w:val="595959"/>
      <w:spacing w:val="5"/>
      <w:sz w:val="28"/>
      <w:szCs w:val="20"/>
      <w:lang w:eastAsia="ru-RU"/>
    </w:rPr>
  </w:style>
  <w:style w:type="paragraph" w:styleId="7">
    <w:name w:val="heading 7"/>
    <w:basedOn w:val="a"/>
    <w:next w:val="a"/>
    <w:link w:val="70"/>
    <w:uiPriority w:val="9"/>
    <w:qFormat/>
    <w:rsid w:val="0005111C"/>
    <w:pPr>
      <w:suppressAutoHyphens w:val="0"/>
      <w:ind w:firstLine="709"/>
      <w:jc w:val="both"/>
      <w:outlineLvl w:val="6"/>
    </w:pPr>
    <w:rPr>
      <w:b/>
      <w:i/>
      <w:color w:val="5A5A5A"/>
      <w:sz w:val="20"/>
      <w:szCs w:val="20"/>
      <w:lang w:eastAsia="ru-RU"/>
    </w:rPr>
  </w:style>
  <w:style w:type="paragraph" w:styleId="8">
    <w:name w:val="heading 8"/>
    <w:basedOn w:val="a"/>
    <w:next w:val="a"/>
    <w:link w:val="80"/>
    <w:uiPriority w:val="9"/>
    <w:qFormat/>
    <w:rsid w:val="0005111C"/>
    <w:pPr>
      <w:suppressAutoHyphens w:val="0"/>
      <w:ind w:firstLine="709"/>
      <w:jc w:val="both"/>
      <w:outlineLvl w:val="7"/>
    </w:pPr>
    <w:rPr>
      <w:b/>
      <w:color w:val="7F7F7F"/>
      <w:sz w:val="20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qFormat/>
    <w:rsid w:val="0005111C"/>
    <w:pPr>
      <w:suppressAutoHyphens w:val="0"/>
      <w:spacing w:line="264" w:lineRule="auto"/>
      <w:ind w:firstLine="709"/>
      <w:jc w:val="both"/>
      <w:outlineLvl w:val="8"/>
    </w:pPr>
    <w:rPr>
      <w:b/>
      <w:i/>
      <w:color w:val="7F7F7F"/>
      <w:sz w:val="1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qFormat/>
    <w:rsid w:val="00156989"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11">
    <w:name w:val="Обычный1"/>
    <w:qFormat/>
    <w:rsid w:val="00527FB7"/>
  </w:style>
  <w:style w:type="character" w:customStyle="1" w:styleId="a5">
    <w:name w:val="Абзац списка Знак"/>
    <w:basedOn w:val="11"/>
    <w:link w:val="a6"/>
    <w:qFormat/>
    <w:rsid w:val="005C1553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0">
    <w:name w:val="Заголовок 1 Знак"/>
    <w:basedOn w:val="a0"/>
    <w:link w:val="1"/>
    <w:uiPriority w:val="9"/>
    <w:qFormat/>
    <w:rsid w:val="0005111C"/>
    <w:rPr>
      <w:rFonts w:ascii="AG Souvenir" w:eastAsia="Times New Roman" w:hAnsi="AG Souvenir" w:cs="Times New Roman"/>
      <w:b/>
      <w:color w:val="000000"/>
      <w:spacing w:val="38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sid w:val="0005111C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qFormat/>
    <w:rsid w:val="0005111C"/>
    <w:rPr>
      <w:rFonts w:ascii="Arial" w:eastAsia="Times New Roman" w:hAnsi="Arial" w:cs="Times New Roman"/>
      <w:color w:val="000000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qFormat/>
    <w:rsid w:val="0005111C"/>
    <w:rPr>
      <w:rFonts w:ascii="Arial" w:eastAsia="Times New Roman" w:hAnsi="Arial" w:cs="Times New Roman"/>
      <w:color w:val="000000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qFormat/>
    <w:rsid w:val="0005111C"/>
    <w:rPr>
      <w:rFonts w:ascii="Arial" w:eastAsia="Times New Roman" w:hAnsi="Arial" w:cs="Times New Roman"/>
      <w:b/>
      <w:i/>
      <w:color w:val="000000"/>
      <w:sz w:val="26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qFormat/>
    <w:rsid w:val="0005111C"/>
    <w:rPr>
      <w:rFonts w:ascii="Times New Roman" w:eastAsia="Times New Roman" w:hAnsi="Times New Roman" w:cs="Times New Roman"/>
      <w:b/>
      <w:color w:val="595959"/>
      <w:spacing w:val="5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"/>
    <w:qFormat/>
    <w:rsid w:val="0005111C"/>
    <w:rPr>
      <w:rFonts w:ascii="Times New Roman" w:eastAsia="Times New Roman" w:hAnsi="Times New Roman" w:cs="Times New Roman"/>
      <w:b/>
      <w:i/>
      <w:color w:val="5A5A5A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"/>
    <w:qFormat/>
    <w:rsid w:val="0005111C"/>
    <w:rPr>
      <w:rFonts w:ascii="Times New Roman" w:eastAsia="Times New Roman" w:hAnsi="Times New Roman" w:cs="Times New Roman"/>
      <w:b/>
      <w:color w:val="7F7F7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qFormat/>
    <w:rsid w:val="0005111C"/>
    <w:rPr>
      <w:rFonts w:ascii="Times New Roman" w:eastAsia="Times New Roman" w:hAnsi="Times New Roman" w:cs="Times New Roman"/>
      <w:b/>
      <w:i/>
      <w:color w:val="7F7F7F"/>
      <w:sz w:val="18"/>
      <w:szCs w:val="20"/>
      <w:lang w:eastAsia="ru-RU"/>
    </w:rPr>
  </w:style>
  <w:style w:type="character" w:customStyle="1" w:styleId="21">
    <w:name w:val="Основной текст с отступом 2 Знак"/>
    <w:basedOn w:val="a0"/>
    <w:link w:val="22"/>
    <w:qFormat/>
    <w:rsid w:val="0005111C"/>
    <w:rPr>
      <w:rFonts w:ascii="Arial" w:eastAsia="Times New Roman" w:hAnsi="Arial" w:cs="Times New Roman"/>
      <w:color w:val="000000"/>
      <w:sz w:val="28"/>
      <w:szCs w:val="20"/>
      <w:lang w:eastAsia="ru-RU"/>
    </w:rPr>
  </w:style>
  <w:style w:type="character" w:customStyle="1" w:styleId="23">
    <w:name w:val="Оглавление 2 Знак"/>
    <w:link w:val="24"/>
    <w:uiPriority w:val="39"/>
    <w:qFormat/>
    <w:rsid w:val="0005111C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a7">
    <w:name w:val="Текст примечания Знак"/>
    <w:basedOn w:val="a0"/>
    <w:link w:val="a8"/>
    <w:qFormat/>
    <w:rsid w:val="0005111C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9">
    <w:name w:val="Тема примечания Знак"/>
    <w:basedOn w:val="a7"/>
    <w:link w:val="aa"/>
    <w:qFormat/>
    <w:rsid w:val="0005111C"/>
    <w:rPr>
      <w:rFonts w:ascii="Times New Roman" w:eastAsia="Times New Roman" w:hAnsi="Times New Roman" w:cs="Times New Roman"/>
      <w:b/>
      <w:color w:val="000000"/>
      <w:sz w:val="28"/>
      <w:szCs w:val="20"/>
      <w:lang w:eastAsia="ru-RU"/>
    </w:rPr>
  </w:style>
  <w:style w:type="character" w:customStyle="1" w:styleId="41">
    <w:name w:val="Оглавление 4 Знак"/>
    <w:link w:val="42"/>
    <w:uiPriority w:val="39"/>
    <w:qFormat/>
    <w:rsid w:val="0005111C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styleId="ab">
    <w:name w:val="Book Title"/>
    <w:link w:val="12"/>
    <w:qFormat/>
    <w:rsid w:val="0005111C"/>
    <w:rPr>
      <w:rFonts w:ascii="Times New Roman" w:eastAsia="Times New Roman" w:hAnsi="Times New Roman" w:cs="Times New Roman"/>
      <w:i/>
      <w:smallCaps/>
      <w:color w:val="000000"/>
      <w:spacing w:val="5"/>
      <w:sz w:val="20"/>
      <w:szCs w:val="20"/>
      <w:lang w:eastAsia="ru-RU"/>
    </w:rPr>
  </w:style>
  <w:style w:type="character" w:customStyle="1" w:styleId="61">
    <w:name w:val="Оглавление 6 Знак"/>
    <w:link w:val="62"/>
    <w:uiPriority w:val="39"/>
    <w:qFormat/>
    <w:rsid w:val="0005111C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71">
    <w:name w:val="Оглавление 7 Знак"/>
    <w:link w:val="72"/>
    <w:uiPriority w:val="39"/>
    <w:qFormat/>
    <w:rsid w:val="0005111C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styleId="ac">
    <w:name w:val="Intense Reference"/>
    <w:link w:val="13"/>
    <w:qFormat/>
    <w:rsid w:val="0005111C"/>
    <w:rPr>
      <w:rFonts w:ascii="Times New Roman" w:eastAsia="Times New Roman" w:hAnsi="Times New Roman" w:cs="Times New Roman"/>
      <w:b/>
      <w:smallCaps/>
      <w:color w:val="000000"/>
      <w:sz w:val="20"/>
      <w:szCs w:val="20"/>
      <w:lang w:eastAsia="ru-RU"/>
    </w:rPr>
  </w:style>
  <w:style w:type="character" w:customStyle="1" w:styleId="31">
    <w:name w:val="Основной текст 3 Знак"/>
    <w:basedOn w:val="a0"/>
    <w:link w:val="32"/>
    <w:qFormat/>
    <w:rsid w:val="0005111C"/>
    <w:rPr>
      <w:rFonts w:ascii="Times New Roman" w:eastAsia="Times New Roman" w:hAnsi="Times New Roman" w:cs="Times New Roman"/>
      <w:color w:val="000000"/>
      <w:sz w:val="16"/>
      <w:szCs w:val="20"/>
      <w:lang w:eastAsia="ru-RU"/>
    </w:rPr>
  </w:style>
  <w:style w:type="character" w:styleId="ad">
    <w:name w:val="Placeholder Text"/>
    <w:basedOn w:val="a0"/>
    <w:link w:val="14"/>
    <w:qFormat/>
    <w:rsid w:val="0005111C"/>
    <w:rPr>
      <w:rFonts w:ascii="Times New Roman" w:eastAsia="Times New Roman" w:hAnsi="Times New Roman" w:cs="Times New Roman"/>
      <w:color w:val="808080"/>
      <w:sz w:val="20"/>
      <w:szCs w:val="20"/>
      <w:lang w:eastAsia="ru-RU"/>
    </w:rPr>
  </w:style>
  <w:style w:type="character" w:customStyle="1" w:styleId="ae">
    <w:name w:val="Основной текст Знак"/>
    <w:basedOn w:val="a0"/>
    <w:link w:val="af"/>
    <w:qFormat/>
    <w:rsid w:val="0005111C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styleId="af0">
    <w:name w:val="Subtle Reference"/>
    <w:link w:val="15"/>
    <w:qFormat/>
    <w:rsid w:val="0005111C"/>
    <w:rPr>
      <w:rFonts w:ascii="Times New Roman" w:eastAsia="Times New Roman" w:hAnsi="Times New Roman" w:cs="Times New Roman"/>
      <w:smallCaps/>
      <w:color w:val="000000"/>
      <w:sz w:val="20"/>
      <w:szCs w:val="20"/>
      <w:lang w:eastAsia="ru-RU"/>
    </w:rPr>
  </w:style>
  <w:style w:type="character" w:customStyle="1" w:styleId="af1">
    <w:name w:val="Красная строка Знак"/>
    <w:basedOn w:val="ae"/>
    <w:link w:val="af2"/>
    <w:qFormat/>
    <w:rsid w:val="0005111C"/>
    <w:rPr>
      <w:rFonts w:ascii="Arial" w:eastAsia="Times New Roman" w:hAnsi="Arial" w:cs="Times New Roman"/>
      <w:color w:val="000000"/>
      <w:sz w:val="20"/>
      <w:szCs w:val="20"/>
      <w:lang w:eastAsia="ru-RU"/>
    </w:rPr>
  </w:style>
  <w:style w:type="character" w:customStyle="1" w:styleId="af3">
    <w:name w:val="Основной текст с отступом Знак"/>
    <w:basedOn w:val="a0"/>
    <w:link w:val="af4"/>
    <w:qFormat/>
    <w:rsid w:val="0005111C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33">
    <w:name w:val="Оглавление 3 Знак"/>
    <w:link w:val="34"/>
    <w:uiPriority w:val="39"/>
    <w:qFormat/>
    <w:rsid w:val="0005111C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25">
    <w:name w:val="Цитата 2 Знак"/>
    <w:basedOn w:val="a0"/>
    <w:link w:val="26"/>
    <w:qFormat/>
    <w:rsid w:val="0005111C"/>
    <w:rPr>
      <w:rFonts w:ascii="Times New Roman" w:eastAsia="Times New Roman" w:hAnsi="Times New Roman" w:cs="Times New Roman"/>
      <w:i/>
      <w:color w:val="000000"/>
      <w:sz w:val="28"/>
      <w:szCs w:val="20"/>
      <w:lang w:eastAsia="ru-RU"/>
    </w:rPr>
  </w:style>
  <w:style w:type="character" w:styleId="af5">
    <w:name w:val="Intense Emphasis"/>
    <w:link w:val="16"/>
    <w:qFormat/>
    <w:rsid w:val="0005111C"/>
    <w:rPr>
      <w:rFonts w:ascii="Times New Roman" w:eastAsia="Times New Roman" w:hAnsi="Times New Roman" w:cs="Times New Roman"/>
      <w:b/>
      <w:i/>
      <w:color w:val="000000"/>
      <w:sz w:val="20"/>
      <w:szCs w:val="20"/>
      <w:lang w:eastAsia="ru-RU"/>
    </w:rPr>
  </w:style>
  <w:style w:type="character" w:styleId="af6">
    <w:name w:val="page number"/>
    <w:basedOn w:val="a0"/>
    <w:link w:val="17"/>
    <w:qFormat/>
    <w:rsid w:val="0005111C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styleId="af7">
    <w:name w:val="Hyperlink"/>
    <w:link w:val="18"/>
    <w:rsid w:val="0005111C"/>
    <w:rPr>
      <w:rFonts w:ascii="Times New Roman" w:eastAsia="Times New Roman" w:hAnsi="Times New Roman" w:cs="Times New Roman"/>
      <w:color w:val="0000FF"/>
      <w:sz w:val="20"/>
      <w:szCs w:val="20"/>
      <w:u w:val="single"/>
      <w:lang w:eastAsia="ru-RU"/>
    </w:rPr>
  </w:style>
  <w:style w:type="character" w:customStyle="1" w:styleId="19">
    <w:name w:val="Оглавление 1 Знак"/>
    <w:link w:val="1a"/>
    <w:uiPriority w:val="39"/>
    <w:qFormat/>
    <w:rsid w:val="0005111C"/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character" w:customStyle="1" w:styleId="27">
    <w:name w:val="Основной текст 2 Знак"/>
    <w:basedOn w:val="a0"/>
    <w:link w:val="28"/>
    <w:qFormat/>
    <w:rsid w:val="0005111C"/>
    <w:rPr>
      <w:rFonts w:ascii="Arial" w:eastAsia="Times New Roman" w:hAnsi="Arial" w:cs="Times New Roman"/>
      <w:color w:val="000000"/>
      <w:sz w:val="20"/>
      <w:szCs w:val="20"/>
      <w:lang w:eastAsia="ru-RU"/>
    </w:rPr>
  </w:style>
  <w:style w:type="character" w:styleId="af8">
    <w:name w:val="Subtle Emphasis"/>
    <w:link w:val="1b"/>
    <w:qFormat/>
    <w:rsid w:val="0005111C"/>
    <w:rPr>
      <w:rFonts w:ascii="Times New Roman" w:eastAsia="Times New Roman" w:hAnsi="Times New Roman" w:cs="Times New Roman"/>
      <w:i/>
      <w:color w:val="000000"/>
      <w:sz w:val="20"/>
      <w:szCs w:val="20"/>
      <w:lang w:eastAsia="ru-RU"/>
    </w:rPr>
  </w:style>
  <w:style w:type="character" w:customStyle="1" w:styleId="HTML">
    <w:name w:val="Стандартный HTML Знак"/>
    <w:basedOn w:val="a0"/>
    <w:link w:val="HTML0"/>
    <w:qFormat/>
    <w:rsid w:val="0005111C"/>
    <w:rPr>
      <w:rFonts w:ascii="Courier New" w:eastAsia="Times New Roman" w:hAnsi="Courier New" w:cs="Times New Roman"/>
      <w:color w:val="000000"/>
      <w:sz w:val="28"/>
      <w:szCs w:val="20"/>
      <w:lang w:eastAsia="ru-RU"/>
    </w:rPr>
  </w:style>
  <w:style w:type="character" w:customStyle="1" w:styleId="91">
    <w:name w:val="Оглавление 9 Знак"/>
    <w:link w:val="92"/>
    <w:uiPriority w:val="39"/>
    <w:qFormat/>
    <w:rsid w:val="0005111C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81">
    <w:name w:val="Оглавление 8 Знак"/>
    <w:link w:val="82"/>
    <w:uiPriority w:val="39"/>
    <w:qFormat/>
    <w:rsid w:val="0005111C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af9">
    <w:name w:val="Без интервала Знак"/>
    <w:basedOn w:val="11"/>
    <w:link w:val="afa"/>
    <w:qFormat/>
    <w:rsid w:val="0005111C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afb">
    <w:name w:val="Верхний колонтитул Знак"/>
    <w:basedOn w:val="a0"/>
    <w:link w:val="afc"/>
    <w:qFormat/>
    <w:rsid w:val="0005111C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customStyle="1" w:styleId="35">
    <w:name w:val="Основной текст с отступом 3 Знак"/>
    <w:basedOn w:val="a0"/>
    <w:link w:val="36"/>
    <w:qFormat/>
    <w:rsid w:val="0005111C"/>
    <w:rPr>
      <w:rFonts w:ascii="Arial" w:eastAsia="Times New Roman" w:hAnsi="Arial" w:cs="Times New Roman"/>
      <w:color w:val="000000"/>
      <w:sz w:val="16"/>
      <w:szCs w:val="20"/>
      <w:lang w:eastAsia="ru-RU"/>
    </w:rPr>
  </w:style>
  <w:style w:type="character" w:customStyle="1" w:styleId="51">
    <w:name w:val="Оглавление 5 Знак"/>
    <w:link w:val="52"/>
    <w:uiPriority w:val="39"/>
    <w:qFormat/>
    <w:rsid w:val="0005111C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afd">
    <w:name w:val="Нижний колонтитул Знак"/>
    <w:basedOn w:val="a0"/>
    <w:link w:val="afe"/>
    <w:qFormat/>
    <w:rsid w:val="0005111C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customStyle="1" w:styleId="aff">
    <w:name w:val="Текст Знак"/>
    <w:basedOn w:val="a0"/>
    <w:link w:val="aff0"/>
    <w:qFormat/>
    <w:rsid w:val="0005111C"/>
    <w:rPr>
      <w:rFonts w:ascii="Arial" w:eastAsia="Times New Roman" w:hAnsi="Arial" w:cs="Times New Roman"/>
      <w:color w:val="000000"/>
      <w:sz w:val="20"/>
      <w:szCs w:val="20"/>
      <w:lang w:eastAsia="ru-RU"/>
    </w:rPr>
  </w:style>
  <w:style w:type="character" w:customStyle="1" w:styleId="aff1">
    <w:name w:val="Подзаголовок Знак"/>
    <w:basedOn w:val="a0"/>
    <w:link w:val="aff2"/>
    <w:uiPriority w:val="11"/>
    <w:qFormat/>
    <w:rsid w:val="0005111C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aff3">
    <w:name w:val="Схема документа Знак"/>
    <w:basedOn w:val="a0"/>
    <w:link w:val="aff4"/>
    <w:qFormat/>
    <w:rsid w:val="0005111C"/>
    <w:rPr>
      <w:rFonts w:ascii="Tahoma" w:eastAsia="Times New Roman" w:hAnsi="Tahoma" w:cs="Times New Roman"/>
      <w:color w:val="000000"/>
      <w:sz w:val="28"/>
      <w:szCs w:val="20"/>
      <w:lang w:eastAsia="ru-RU"/>
    </w:rPr>
  </w:style>
  <w:style w:type="character" w:customStyle="1" w:styleId="aff5">
    <w:name w:val="Выделенная цитата Знак"/>
    <w:basedOn w:val="a0"/>
    <w:link w:val="aff6"/>
    <w:qFormat/>
    <w:rsid w:val="0005111C"/>
    <w:rPr>
      <w:rFonts w:ascii="Times New Roman" w:eastAsia="Times New Roman" w:hAnsi="Times New Roman" w:cs="Times New Roman"/>
      <w:i/>
      <w:color w:val="000000"/>
      <w:sz w:val="28"/>
      <w:szCs w:val="20"/>
      <w:lang w:eastAsia="ru-RU"/>
    </w:rPr>
  </w:style>
  <w:style w:type="character" w:customStyle="1" w:styleId="aff7">
    <w:name w:val="Название Знак"/>
    <w:basedOn w:val="a0"/>
    <w:link w:val="aff8"/>
    <w:uiPriority w:val="10"/>
    <w:qFormat/>
    <w:rsid w:val="0005111C"/>
    <w:rPr>
      <w:rFonts w:asciiTheme="majorHAnsi" w:eastAsia="Times New Roman" w:hAnsiTheme="majorHAnsi" w:cs="Times New Roman"/>
      <w:color w:val="000000"/>
      <w:spacing w:val="-10"/>
      <w:sz w:val="56"/>
      <w:szCs w:val="20"/>
      <w:lang w:eastAsia="ru-RU"/>
    </w:rPr>
  </w:style>
  <w:style w:type="character" w:customStyle="1" w:styleId="aff9">
    <w:name w:val="Текст концевой сноски Знак"/>
    <w:basedOn w:val="a0"/>
    <w:link w:val="affa"/>
    <w:qFormat/>
    <w:rsid w:val="0005111C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styleId="affb">
    <w:name w:val="Emphasis"/>
    <w:link w:val="1c"/>
    <w:qFormat/>
    <w:rsid w:val="0005111C"/>
    <w:rPr>
      <w:rFonts w:ascii="Times New Roman" w:eastAsia="Times New Roman" w:hAnsi="Times New Roman" w:cs="Times New Roman"/>
      <w:b/>
      <w:i/>
      <w:color w:val="000000"/>
      <w:spacing w:val="10"/>
      <w:sz w:val="20"/>
      <w:szCs w:val="20"/>
      <w:lang w:eastAsia="ru-RU"/>
    </w:rPr>
  </w:style>
  <w:style w:type="paragraph" w:customStyle="1" w:styleId="affc">
    <w:name w:val="Заголовок"/>
    <w:basedOn w:val="a"/>
    <w:next w:val="af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f">
    <w:name w:val="Body Text"/>
    <w:basedOn w:val="a"/>
    <w:link w:val="ae"/>
    <w:rsid w:val="0005111C"/>
    <w:pPr>
      <w:suppressAutoHyphens w:val="0"/>
    </w:pPr>
    <w:rPr>
      <w:color w:val="000000"/>
      <w:sz w:val="28"/>
      <w:szCs w:val="20"/>
      <w:lang w:eastAsia="ru-RU"/>
    </w:rPr>
  </w:style>
  <w:style w:type="paragraph" w:styleId="affd">
    <w:name w:val="List"/>
    <w:basedOn w:val="af"/>
    <w:rPr>
      <w:rFonts w:cs="Lucida Sans"/>
    </w:rPr>
  </w:style>
  <w:style w:type="paragraph" w:styleId="affe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styleId="afff">
    <w:name w:val="index heading"/>
    <w:basedOn w:val="a"/>
    <w:qFormat/>
    <w:pPr>
      <w:suppressLineNumbers/>
    </w:pPr>
    <w:rPr>
      <w:rFonts w:cs="Lucida Sans"/>
    </w:rPr>
  </w:style>
  <w:style w:type="paragraph" w:customStyle="1" w:styleId="ConsPlusNormal">
    <w:name w:val="ConsPlusNormal"/>
    <w:qFormat/>
    <w:rsid w:val="005338F0"/>
    <w:pPr>
      <w:widowControl w:val="0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qFormat/>
    <w:rsid w:val="005338F0"/>
    <w:pPr>
      <w:widowControl w:val="0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qFormat/>
    <w:rsid w:val="005338F0"/>
    <w:pPr>
      <w:widowControl w:val="0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Cell">
    <w:name w:val="ConsPlusCell"/>
    <w:qFormat/>
    <w:rsid w:val="005338F0"/>
    <w:pPr>
      <w:widowControl w:val="0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qFormat/>
    <w:rsid w:val="005338F0"/>
    <w:pPr>
      <w:widowControl w:val="0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qFormat/>
    <w:rsid w:val="005338F0"/>
    <w:pPr>
      <w:widowControl w:val="0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qFormat/>
    <w:rsid w:val="005338F0"/>
    <w:pPr>
      <w:widowControl w:val="0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qFormat/>
    <w:rsid w:val="005338F0"/>
    <w:pPr>
      <w:widowControl w:val="0"/>
    </w:pPr>
    <w:rPr>
      <w:rFonts w:ascii="Arial" w:eastAsiaTheme="minorEastAsia" w:hAnsi="Arial" w:cs="Arial"/>
      <w:sz w:val="20"/>
      <w:lang w:eastAsia="ru-RU"/>
    </w:rPr>
  </w:style>
  <w:style w:type="paragraph" w:styleId="a4">
    <w:name w:val="Balloon Text"/>
    <w:basedOn w:val="a"/>
    <w:link w:val="a3"/>
    <w:unhideWhenUsed/>
    <w:qFormat/>
    <w:rsid w:val="00156989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link w:val="a5"/>
    <w:qFormat/>
    <w:rsid w:val="00384E94"/>
    <w:pPr>
      <w:ind w:left="720"/>
      <w:contextualSpacing/>
    </w:pPr>
  </w:style>
  <w:style w:type="paragraph" w:styleId="22">
    <w:name w:val="Body Text Indent 2"/>
    <w:basedOn w:val="a"/>
    <w:link w:val="21"/>
    <w:qFormat/>
    <w:rsid w:val="0005111C"/>
    <w:pPr>
      <w:widowControl w:val="0"/>
      <w:suppressAutoHyphens w:val="0"/>
      <w:ind w:left="884"/>
    </w:pPr>
    <w:rPr>
      <w:rFonts w:ascii="Arial" w:hAnsi="Arial"/>
      <w:color w:val="000000"/>
      <w:sz w:val="28"/>
      <w:szCs w:val="20"/>
      <w:lang w:eastAsia="ru-RU"/>
    </w:rPr>
  </w:style>
  <w:style w:type="paragraph" w:styleId="24">
    <w:name w:val="toc 2"/>
    <w:next w:val="a"/>
    <w:link w:val="23"/>
    <w:uiPriority w:val="39"/>
    <w:rsid w:val="0005111C"/>
    <w:pPr>
      <w:ind w:left="2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a8">
    <w:name w:val="annotation text"/>
    <w:basedOn w:val="a"/>
    <w:link w:val="a7"/>
    <w:unhideWhenUsed/>
    <w:qFormat/>
    <w:rsid w:val="0005111C"/>
    <w:rPr>
      <w:sz w:val="20"/>
      <w:szCs w:val="20"/>
    </w:rPr>
  </w:style>
  <w:style w:type="paragraph" w:styleId="aa">
    <w:name w:val="annotation subject"/>
    <w:basedOn w:val="a8"/>
    <w:next w:val="a8"/>
    <w:link w:val="a9"/>
    <w:qFormat/>
    <w:rsid w:val="0005111C"/>
    <w:pPr>
      <w:suppressAutoHyphens w:val="0"/>
      <w:spacing w:after="200"/>
      <w:ind w:firstLine="709"/>
      <w:jc w:val="both"/>
    </w:pPr>
    <w:rPr>
      <w:b/>
      <w:color w:val="000000"/>
      <w:sz w:val="28"/>
      <w:lang w:eastAsia="ru-RU"/>
    </w:rPr>
  </w:style>
  <w:style w:type="paragraph" w:customStyle="1" w:styleId="1d">
    <w:name w:val="Основной шрифт абзаца1"/>
    <w:qFormat/>
    <w:rsid w:val="0005111C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42">
    <w:name w:val="toc 4"/>
    <w:next w:val="a"/>
    <w:link w:val="41"/>
    <w:uiPriority w:val="39"/>
    <w:rsid w:val="0005111C"/>
    <w:pPr>
      <w:ind w:left="6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12">
    <w:name w:val="Название книги1"/>
    <w:link w:val="ab"/>
    <w:qFormat/>
    <w:rsid w:val="0005111C"/>
    <w:rPr>
      <w:rFonts w:ascii="Times New Roman" w:eastAsia="Times New Roman" w:hAnsi="Times New Roman" w:cs="Times New Roman"/>
      <w:i/>
      <w:smallCaps/>
      <w:color w:val="000000"/>
      <w:spacing w:val="5"/>
      <w:sz w:val="20"/>
      <w:szCs w:val="20"/>
      <w:lang w:eastAsia="ru-RU"/>
    </w:rPr>
  </w:style>
  <w:style w:type="paragraph" w:customStyle="1" w:styleId="1e">
    <w:name w:val="Выделенная цитата1"/>
    <w:basedOn w:val="a"/>
    <w:next w:val="a"/>
    <w:qFormat/>
    <w:rsid w:val="0005111C"/>
    <w:pPr>
      <w:suppressAutoHyphens w:val="0"/>
      <w:spacing w:before="200" w:after="280" w:line="276" w:lineRule="auto"/>
      <w:ind w:left="936" w:right="936" w:firstLine="709"/>
      <w:jc w:val="both"/>
    </w:pPr>
    <w:rPr>
      <w:b/>
      <w:i/>
      <w:color w:val="4F81BD"/>
      <w:sz w:val="20"/>
      <w:szCs w:val="20"/>
      <w:lang w:eastAsia="ru-RU"/>
    </w:rPr>
  </w:style>
  <w:style w:type="paragraph" w:styleId="62">
    <w:name w:val="toc 6"/>
    <w:next w:val="a"/>
    <w:link w:val="61"/>
    <w:uiPriority w:val="39"/>
    <w:rsid w:val="0005111C"/>
    <w:pPr>
      <w:ind w:left="10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72">
    <w:name w:val="toc 7"/>
    <w:next w:val="a"/>
    <w:link w:val="71"/>
    <w:uiPriority w:val="39"/>
    <w:rsid w:val="0005111C"/>
    <w:pPr>
      <w:ind w:left="12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13">
    <w:name w:val="Сильная ссылка1"/>
    <w:link w:val="ac"/>
    <w:qFormat/>
    <w:rsid w:val="0005111C"/>
    <w:rPr>
      <w:rFonts w:ascii="Times New Roman" w:eastAsia="Times New Roman" w:hAnsi="Times New Roman" w:cs="Times New Roman"/>
      <w:b/>
      <w:smallCaps/>
      <w:color w:val="000000"/>
      <w:sz w:val="20"/>
      <w:szCs w:val="20"/>
      <w:lang w:eastAsia="ru-RU"/>
    </w:rPr>
  </w:style>
  <w:style w:type="paragraph" w:styleId="32">
    <w:name w:val="Body Text 3"/>
    <w:basedOn w:val="a"/>
    <w:link w:val="31"/>
    <w:qFormat/>
    <w:rsid w:val="0005111C"/>
    <w:pPr>
      <w:suppressAutoHyphens w:val="0"/>
      <w:spacing w:after="120"/>
    </w:pPr>
    <w:rPr>
      <w:color w:val="000000"/>
      <w:sz w:val="16"/>
      <w:szCs w:val="20"/>
      <w:lang w:eastAsia="ru-RU"/>
    </w:rPr>
  </w:style>
  <w:style w:type="paragraph" w:customStyle="1" w:styleId="14">
    <w:name w:val="Замещающий текст1"/>
    <w:basedOn w:val="1d"/>
    <w:link w:val="ad"/>
    <w:qFormat/>
    <w:rsid w:val="0005111C"/>
    <w:rPr>
      <w:color w:val="808080"/>
    </w:rPr>
  </w:style>
  <w:style w:type="paragraph" w:customStyle="1" w:styleId="Style4">
    <w:name w:val="Style 4"/>
    <w:basedOn w:val="a"/>
    <w:qFormat/>
    <w:rsid w:val="0005111C"/>
    <w:pPr>
      <w:widowControl w:val="0"/>
      <w:suppressAutoHyphens w:val="0"/>
      <w:spacing w:line="240" w:lineRule="atLeast"/>
    </w:pPr>
    <w:rPr>
      <w:color w:val="000000"/>
      <w:sz w:val="10"/>
      <w:szCs w:val="20"/>
      <w:lang w:eastAsia="ru-RU"/>
    </w:rPr>
  </w:style>
  <w:style w:type="paragraph" w:customStyle="1" w:styleId="1f">
    <w:name w:val="Основной текст1"/>
    <w:basedOn w:val="a"/>
    <w:qFormat/>
    <w:rsid w:val="0005111C"/>
    <w:pPr>
      <w:widowControl w:val="0"/>
      <w:suppressAutoHyphens w:val="0"/>
      <w:spacing w:before="600" w:line="278" w:lineRule="exact"/>
      <w:jc w:val="center"/>
    </w:pPr>
    <w:rPr>
      <w:b/>
      <w:color w:val="000000"/>
      <w:spacing w:val="-3"/>
      <w:sz w:val="20"/>
      <w:szCs w:val="20"/>
      <w:lang w:eastAsia="ru-RU"/>
    </w:rPr>
  </w:style>
  <w:style w:type="paragraph" w:customStyle="1" w:styleId="15">
    <w:name w:val="Слабая ссылка1"/>
    <w:link w:val="af0"/>
    <w:qFormat/>
    <w:rsid w:val="0005111C"/>
    <w:rPr>
      <w:rFonts w:ascii="Times New Roman" w:eastAsia="Times New Roman" w:hAnsi="Times New Roman" w:cs="Times New Roman"/>
      <w:smallCaps/>
      <w:color w:val="000000"/>
      <w:sz w:val="20"/>
      <w:szCs w:val="20"/>
      <w:lang w:eastAsia="ru-RU"/>
    </w:rPr>
  </w:style>
  <w:style w:type="paragraph" w:styleId="af2">
    <w:name w:val="Body Text First Indent"/>
    <w:basedOn w:val="a"/>
    <w:link w:val="af1"/>
    <w:rsid w:val="0005111C"/>
    <w:pPr>
      <w:suppressAutoHyphens w:val="0"/>
      <w:ind w:firstLine="210"/>
    </w:pPr>
    <w:rPr>
      <w:rFonts w:ascii="Arial" w:hAnsi="Arial"/>
      <w:color w:val="000000"/>
      <w:sz w:val="20"/>
      <w:szCs w:val="20"/>
      <w:lang w:eastAsia="ru-RU"/>
    </w:rPr>
  </w:style>
  <w:style w:type="paragraph" w:styleId="af4">
    <w:name w:val="Body Text Indent"/>
    <w:basedOn w:val="a"/>
    <w:link w:val="af3"/>
    <w:rsid w:val="0005111C"/>
    <w:pPr>
      <w:suppressAutoHyphens w:val="0"/>
      <w:ind w:firstLine="709"/>
      <w:jc w:val="both"/>
    </w:pPr>
    <w:rPr>
      <w:color w:val="000000"/>
      <w:sz w:val="28"/>
      <w:szCs w:val="20"/>
      <w:lang w:eastAsia="ru-RU"/>
    </w:rPr>
  </w:style>
  <w:style w:type="paragraph" w:customStyle="1" w:styleId="810">
    <w:name w:val="Заголовок 81"/>
    <w:basedOn w:val="a"/>
    <w:next w:val="a"/>
    <w:qFormat/>
    <w:rsid w:val="0005111C"/>
    <w:pPr>
      <w:suppressAutoHyphens w:val="0"/>
      <w:ind w:firstLine="709"/>
      <w:jc w:val="both"/>
      <w:outlineLvl w:val="7"/>
    </w:pPr>
    <w:rPr>
      <w:b/>
      <w:color w:val="7F7F7F"/>
      <w:sz w:val="20"/>
      <w:szCs w:val="20"/>
      <w:lang w:eastAsia="ru-RU"/>
    </w:rPr>
  </w:style>
  <w:style w:type="paragraph" w:styleId="34">
    <w:name w:val="toc 3"/>
    <w:next w:val="a"/>
    <w:link w:val="33"/>
    <w:uiPriority w:val="39"/>
    <w:rsid w:val="0005111C"/>
    <w:pPr>
      <w:ind w:left="4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pt-a0-000003">
    <w:name w:val="pt-a0-000003"/>
    <w:basedOn w:val="1d"/>
    <w:qFormat/>
    <w:rsid w:val="0005111C"/>
  </w:style>
  <w:style w:type="paragraph" w:customStyle="1" w:styleId="CharStyle9Exact">
    <w:name w:val="Char Style 9 Exact"/>
    <w:qFormat/>
    <w:rsid w:val="0005111C"/>
    <w:rPr>
      <w:rFonts w:ascii="Times New Roman" w:eastAsia="Times New Roman" w:hAnsi="Times New Roman" w:cs="Times New Roman"/>
      <w:b/>
      <w:color w:val="000000"/>
      <w:spacing w:val="-2"/>
      <w:sz w:val="9"/>
      <w:szCs w:val="20"/>
      <w:lang w:eastAsia="ru-RU"/>
    </w:rPr>
  </w:style>
  <w:style w:type="paragraph" w:customStyle="1" w:styleId="pt-a0">
    <w:name w:val="pt-a0"/>
    <w:basedOn w:val="1d"/>
    <w:qFormat/>
    <w:rsid w:val="0005111C"/>
  </w:style>
  <w:style w:type="paragraph" w:customStyle="1" w:styleId="pt-a0-000010">
    <w:name w:val="pt-a0-000010"/>
    <w:basedOn w:val="1d"/>
    <w:qFormat/>
    <w:rsid w:val="0005111C"/>
  </w:style>
  <w:style w:type="paragraph" w:styleId="26">
    <w:name w:val="Quote"/>
    <w:basedOn w:val="a"/>
    <w:next w:val="a"/>
    <w:link w:val="25"/>
    <w:qFormat/>
    <w:rsid w:val="0005111C"/>
    <w:pPr>
      <w:suppressAutoHyphens w:val="0"/>
      <w:ind w:firstLine="709"/>
      <w:jc w:val="both"/>
    </w:pPr>
    <w:rPr>
      <w:i/>
      <w:color w:val="000000"/>
      <w:sz w:val="28"/>
      <w:szCs w:val="20"/>
      <w:lang w:eastAsia="ru-RU"/>
    </w:rPr>
  </w:style>
  <w:style w:type="paragraph" w:customStyle="1" w:styleId="afff0">
    <w:name w:val="Таб_заг"/>
    <w:basedOn w:val="afa"/>
    <w:qFormat/>
    <w:rsid w:val="0005111C"/>
    <w:pPr>
      <w:jc w:val="center"/>
    </w:pPr>
    <w:rPr>
      <w:sz w:val="24"/>
    </w:rPr>
  </w:style>
  <w:style w:type="paragraph" w:customStyle="1" w:styleId="410">
    <w:name w:val="Заголовок 41"/>
    <w:basedOn w:val="a"/>
    <w:next w:val="a"/>
    <w:qFormat/>
    <w:rsid w:val="0005111C"/>
    <w:pPr>
      <w:keepNext/>
      <w:keepLines/>
      <w:suppressAutoHyphens w:val="0"/>
      <w:spacing w:before="200"/>
      <w:outlineLvl w:val="3"/>
    </w:pPr>
    <w:rPr>
      <w:rFonts w:ascii="Cambria" w:hAnsi="Cambria"/>
      <w:b/>
      <w:i/>
      <w:color w:val="4F81BD"/>
      <w:sz w:val="20"/>
      <w:szCs w:val="20"/>
      <w:lang w:eastAsia="ru-RU"/>
    </w:rPr>
  </w:style>
  <w:style w:type="paragraph" w:customStyle="1" w:styleId="16">
    <w:name w:val="Сильное выделение1"/>
    <w:link w:val="af5"/>
    <w:qFormat/>
    <w:rsid w:val="0005111C"/>
    <w:rPr>
      <w:rFonts w:ascii="Times New Roman" w:eastAsia="Times New Roman" w:hAnsi="Times New Roman" w:cs="Times New Roman"/>
      <w:b/>
      <w:i/>
      <w:color w:val="000000"/>
      <w:sz w:val="20"/>
      <w:szCs w:val="20"/>
      <w:lang w:eastAsia="ru-RU"/>
    </w:rPr>
  </w:style>
  <w:style w:type="paragraph" w:customStyle="1" w:styleId="17">
    <w:name w:val="Номер страницы1"/>
    <w:basedOn w:val="1d"/>
    <w:link w:val="af6"/>
    <w:qFormat/>
    <w:rsid w:val="0005111C"/>
  </w:style>
  <w:style w:type="paragraph" w:customStyle="1" w:styleId="18">
    <w:name w:val="Гиперссылка1"/>
    <w:link w:val="af7"/>
    <w:qFormat/>
    <w:rsid w:val="0005111C"/>
    <w:rPr>
      <w:rFonts w:ascii="Times New Roman" w:eastAsia="Times New Roman" w:hAnsi="Times New Roman" w:cs="Times New Roman"/>
      <w:color w:val="0000FF"/>
      <w:sz w:val="20"/>
      <w:szCs w:val="20"/>
      <w:u w:val="single"/>
      <w:lang w:eastAsia="ru-RU"/>
    </w:rPr>
  </w:style>
  <w:style w:type="paragraph" w:customStyle="1" w:styleId="Footnote">
    <w:name w:val="Footnote"/>
    <w:basedOn w:val="a"/>
    <w:qFormat/>
    <w:rsid w:val="0005111C"/>
    <w:pPr>
      <w:widowControl w:val="0"/>
      <w:suppressAutoHyphens w:val="0"/>
    </w:pPr>
    <w:rPr>
      <w:rFonts w:ascii="Arial" w:hAnsi="Arial"/>
      <w:color w:val="000000"/>
      <w:sz w:val="20"/>
      <w:szCs w:val="20"/>
      <w:lang w:eastAsia="ru-RU"/>
    </w:rPr>
  </w:style>
  <w:style w:type="paragraph" w:styleId="1a">
    <w:name w:val="toc 1"/>
    <w:next w:val="a"/>
    <w:link w:val="19"/>
    <w:uiPriority w:val="39"/>
    <w:rsid w:val="0005111C"/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paragraph" w:styleId="28">
    <w:name w:val="Body Text 2"/>
    <w:basedOn w:val="a"/>
    <w:link w:val="27"/>
    <w:qFormat/>
    <w:rsid w:val="0005111C"/>
    <w:pPr>
      <w:suppressAutoHyphens w:val="0"/>
      <w:spacing w:after="120" w:line="480" w:lineRule="auto"/>
    </w:pPr>
    <w:rPr>
      <w:rFonts w:ascii="Arial" w:hAnsi="Arial"/>
      <w:color w:val="000000"/>
      <w:sz w:val="20"/>
      <w:szCs w:val="20"/>
      <w:lang w:eastAsia="ru-RU"/>
    </w:rPr>
  </w:style>
  <w:style w:type="paragraph" w:customStyle="1" w:styleId="1b">
    <w:name w:val="Слабое выделение1"/>
    <w:link w:val="af8"/>
    <w:qFormat/>
    <w:rsid w:val="0005111C"/>
    <w:rPr>
      <w:rFonts w:ascii="Times New Roman" w:eastAsia="Times New Roman" w:hAnsi="Times New Roman" w:cs="Times New Roman"/>
      <w:i/>
      <w:color w:val="000000"/>
      <w:sz w:val="20"/>
      <w:szCs w:val="20"/>
      <w:lang w:eastAsia="ru-RU"/>
    </w:rPr>
  </w:style>
  <w:style w:type="paragraph" w:customStyle="1" w:styleId="afff1">
    <w:name w:val="Колонтитул"/>
    <w:qFormat/>
    <w:rsid w:val="0005111C"/>
    <w:pPr>
      <w:jc w:val="both"/>
    </w:pPr>
    <w:rPr>
      <w:rFonts w:ascii="XO Thames" w:eastAsia="Times New Roman" w:hAnsi="XO Thames" w:cs="Times New Roman"/>
      <w:color w:val="000000"/>
      <w:sz w:val="20"/>
      <w:szCs w:val="20"/>
      <w:lang w:eastAsia="ru-RU"/>
    </w:rPr>
  </w:style>
  <w:style w:type="paragraph" w:styleId="HTML0">
    <w:name w:val="HTML Preformatted"/>
    <w:basedOn w:val="a"/>
    <w:link w:val="HTML"/>
    <w:qFormat/>
    <w:rsid w:val="0005111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ind w:firstLine="709"/>
      <w:jc w:val="both"/>
    </w:pPr>
    <w:rPr>
      <w:rFonts w:ascii="Courier New" w:hAnsi="Courier New"/>
      <w:color w:val="000000"/>
      <w:sz w:val="28"/>
      <w:szCs w:val="20"/>
      <w:lang w:eastAsia="ru-RU"/>
    </w:rPr>
  </w:style>
  <w:style w:type="paragraph" w:customStyle="1" w:styleId="1f0">
    <w:name w:val="Абзац списка1"/>
    <w:basedOn w:val="a"/>
    <w:qFormat/>
    <w:rsid w:val="0005111C"/>
    <w:pPr>
      <w:suppressAutoHyphens w:val="0"/>
      <w:spacing w:after="200" w:line="276" w:lineRule="auto"/>
      <w:ind w:left="720"/>
    </w:pPr>
    <w:rPr>
      <w:rFonts w:ascii="Calibri" w:hAnsi="Calibri"/>
      <w:color w:val="000000"/>
      <w:sz w:val="22"/>
      <w:szCs w:val="20"/>
      <w:lang w:eastAsia="ru-RU"/>
    </w:rPr>
  </w:style>
  <w:style w:type="paragraph" w:styleId="92">
    <w:name w:val="toc 9"/>
    <w:next w:val="a"/>
    <w:link w:val="91"/>
    <w:uiPriority w:val="39"/>
    <w:rsid w:val="0005111C"/>
    <w:pPr>
      <w:ind w:left="16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29">
    <w:name w:val="Основной текст (2)"/>
    <w:basedOn w:val="a"/>
    <w:qFormat/>
    <w:rsid w:val="0005111C"/>
    <w:pPr>
      <w:widowControl w:val="0"/>
      <w:suppressAutoHyphens w:val="0"/>
      <w:spacing w:before="360" w:after="900" w:line="0" w:lineRule="atLeast"/>
      <w:ind w:firstLine="567"/>
      <w:jc w:val="center"/>
    </w:pPr>
    <w:rPr>
      <w:color w:val="000000"/>
      <w:sz w:val="26"/>
      <w:szCs w:val="20"/>
      <w:lang w:eastAsia="ru-RU"/>
    </w:rPr>
  </w:style>
  <w:style w:type="paragraph" w:customStyle="1" w:styleId="pt-a3-000014">
    <w:name w:val="pt-a3-000014"/>
    <w:basedOn w:val="a"/>
    <w:qFormat/>
    <w:rsid w:val="0005111C"/>
    <w:pPr>
      <w:suppressAutoHyphens w:val="0"/>
      <w:spacing w:beforeAutospacing="1" w:afterAutospacing="1"/>
    </w:pPr>
    <w:rPr>
      <w:color w:val="000000"/>
      <w:szCs w:val="20"/>
      <w:lang w:eastAsia="ru-RU"/>
    </w:rPr>
  </w:style>
  <w:style w:type="paragraph" w:styleId="82">
    <w:name w:val="toc 8"/>
    <w:next w:val="a"/>
    <w:link w:val="81"/>
    <w:uiPriority w:val="39"/>
    <w:rsid w:val="0005111C"/>
    <w:pPr>
      <w:ind w:left="14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afa">
    <w:name w:val="No Spacing"/>
    <w:basedOn w:val="a"/>
    <w:link w:val="af9"/>
    <w:qFormat/>
    <w:rsid w:val="0005111C"/>
    <w:pPr>
      <w:suppressAutoHyphens w:val="0"/>
      <w:jc w:val="both"/>
    </w:pPr>
    <w:rPr>
      <w:color w:val="000000"/>
      <w:sz w:val="28"/>
      <w:szCs w:val="20"/>
      <w:lang w:eastAsia="ru-RU"/>
    </w:rPr>
  </w:style>
  <w:style w:type="paragraph" w:customStyle="1" w:styleId="Default">
    <w:name w:val="Default"/>
    <w:qFormat/>
    <w:rsid w:val="0005111C"/>
    <w:rPr>
      <w:rFonts w:ascii="Arial" w:eastAsia="Times New Roman" w:hAnsi="Arial" w:cs="Times New Roman"/>
      <w:color w:val="000000"/>
      <w:sz w:val="24"/>
      <w:szCs w:val="20"/>
      <w:lang w:eastAsia="ru-RU"/>
    </w:rPr>
  </w:style>
  <w:style w:type="paragraph" w:customStyle="1" w:styleId="a30">
    <w:name w:val="a3"/>
    <w:basedOn w:val="a"/>
    <w:qFormat/>
    <w:rsid w:val="0005111C"/>
    <w:pPr>
      <w:suppressAutoHyphens w:val="0"/>
      <w:spacing w:before="64" w:after="64"/>
    </w:pPr>
    <w:rPr>
      <w:rFonts w:ascii="Arial" w:hAnsi="Arial"/>
      <w:color w:val="000000"/>
      <w:sz w:val="20"/>
      <w:szCs w:val="20"/>
      <w:lang w:eastAsia="ru-RU"/>
    </w:rPr>
  </w:style>
  <w:style w:type="paragraph" w:customStyle="1" w:styleId="Postan">
    <w:name w:val="Postan"/>
    <w:basedOn w:val="a"/>
    <w:qFormat/>
    <w:rsid w:val="0005111C"/>
    <w:pPr>
      <w:suppressAutoHyphens w:val="0"/>
      <w:jc w:val="center"/>
    </w:pPr>
    <w:rPr>
      <w:color w:val="000000"/>
      <w:sz w:val="28"/>
      <w:szCs w:val="20"/>
      <w:lang w:eastAsia="ru-RU"/>
    </w:rPr>
  </w:style>
  <w:style w:type="paragraph" w:styleId="afc">
    <w:name w:val="header"/>
    <w:basedOn w:val="a"/>
    <w:link w:val="afb"/>
    <w:rsid w:val="0005111C"/>
    <w:pPr>
      <w:tabs>
        <w:tab w:val="center" w:pos="4153"/>
        <w:tab w:val="right" w:pos="8306"/>
      </w:tabs>
      <w:suppressAutoHyphens w:val="0"/>
    </w:pPr>
    <w:rPr>
      <w:color w:val="000000"/>
      <w:sz w:val="20"/>
      <w:szCs w:val="20"/>
      <w:lang w:eastAsia="ru-RU"/>
    </w:rPr>
  </w:style>
  <w:style w:type="paragraph" w:customStyle="1" w:styleId="pt-a3">
    <w:name w:val="pt-a3"/>
    <w:basedOn w:val="a"/>
    <w:qFormat/>
    <w:rsid w:val="0005111C"/>
    <w:pPr>
      <w:suppressAutoHyphens w:val="0"/>
      <w:spacing w:beforeAutospacing="1" w:afterAutospacing="1"/>
    </w:pPr>
    <w:rPr>
      <w:color w:val="000000"/>
      <w:szCs w:val="20"/>
      <w:lang w:eastAsia="ru-RU"/>
    </w:rPr>
  </w:style>
  <w:style w:type="paragraph" w:styleId="36">
    <w:name w:val="Body Text Indent 3"/>
    <w:basedOn w:val="a"/>
    <w:link w:val="35"/>
    <w:qFormat/>
    <w:rsid w:val="0005111C"/>
    <w:pPr>
      <w:suppressAutoHyphens w:val="0"/>
      <w:spacing w:after="120"/>
      <w:ind w:left="283"/>
    </w:pPr>
    <w:rPr>
      <w:rFonts w:ascii="Arial" w:hAnsi="Arial"/>
      <w:color w:val="000000"/>
      <w:sz w:val="16"/>
      <w:szCs w:val="20"/>
      <w:lang w:eastAsia="ru-RU"/>
    </w:rPr>
  </w:style>
  <w:style w:type="paragraph" w:styleId="52">
    <w:name w:val="toc 5"/>
    <w:next w:val="a"/>
    <w:link w:val="51"/>
    <w:uiPriority w:val="39"/>
    <w:rsid w:val="0005111C"/>
    <w:pPr>
      <w:ind w:left="8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afe">
    <w:name w:val="footer"/>
    <w:basedOn w:val="a"/>
    <w:link w:val="afd"/>
    <w:rsid w:val="0005111C"/>
    <w:pPr>
      <w:tabs>
        <w:tab w:val="center" w:pos="4153"/>
        <w:tab w:val="right" w:pos="8306"/>
      </w:tabs>
      <w:suppressAutoHyphens w:val="0"/>
    </w:pPr>
    <w:rPr>
      <w:color w:val="000000"/>
      <w:sz w:val="20"/>
      <w:szCs w:val="20"/>
      <w:lang w:eastAsia="ru-RU"/>
    </w:rPr>
  </w:style>
  <w:style w:type="paragraph" w:customStyle="1" w:styleId="1f1">
    <w:name w:val="Текст сноски Знак1"/>
    <w:basedOn w:val="1d"/>
    <w:qFormat/>
    <w:rsid w:val="0005111C"/>
  </w:style>
  <w:style w:type="paragraph" w:styleId="aff0">
    <w:name w:val="Plain Text"/>
    <w:basedOn w:val="a"/>
    <w:link w:val="aff"/>
    <w:qFormat/>
    <w:rsid w:val="0005111C"/>
    <w:pPr>
      <w:suppressAutoHyphens w:val="0"/>
      <w:spacing w:before="64" w:after="64"/>
    </w:pPr>
    <w:rPr>
      <w:rFonts w:ascii="Arial" w:hAnsi="Arial"/>
      <w:color w:val="000000"/>
      <w:sz w:val="20"/>
      <w:szCs w:val="20"/>
      <w:lang w:eastAsia="ru-RU"/>
    </w:rPr>
  </w:style>
  <w:style w:type="paragraph" w:styleId="aff2">
    <w:name w:val="Subtitle"/>
    <w:basedOn w:val="a"/>
    <w:next w:val="a"/>
    <w:link w:val="aff1"/>
    <w:uiPriority w:val="11"/>
    <w:qFormat/>
    <w:rsid w:val="0005111C"/>
    <w:pPr>
      <w:suppressAutoHyphens w:val="0"/>
      <w:ind w:left="10206"/>
      <w:jc w:val="center"/>
    </w:pPr>
    <w:rPr>
      <w:color w:val="000000"/>
      <w:sz w:val="28"/>
      <w:szCs w:val="20"/>
      <w:lang w:eastAsia="ru-RU"/>
    </w:rPr>
  </w:style>
  <w:style w:type="paragraph" w:styleId="aff4">
    <w:name w:val="Document Map"/>
    <w:basedOn w:val="a"/>
    <w:link w:val="aff3"/>
    <w:qFormat/>
    <w:rsid w:val="0005111C"/>
    <w:pPr>
      <w:suppressAutoHyphens w:val="0"/>
      <w:ind w:firstLine="709"/>
      <w:jc w:val="both"/>
    </w:pPr>
    <w:rPr>
      <w:rFonts w:ascii="Tahoma" w:hAnsi="Tahoma"/>
      <w:color w:val="000000"/>
      <w:sz w:val="28"/>
      <w:szCs w:val="20"/>
      <w:lang w:eastAsia="ru-RU"/>
    </w:rPr>
  </w:style>
  <w:style w:type="paragraph" w:styleId="aff6">
    <w:name w:val="Intense Quote"/>
    <w:basedOn w:val="a"/>
    <w:next w:val="a"/>
    <w:link w:val="aff5"/>
    <w:qFormat/>
    <w:rsid w:val="0005111C"/>
    <w:pPr>
      <w:suppressAutoHyphens w:val="0"/>
      <w:spacing w:before="240" w:after="240" w:line="300" w:lineRule="auto"/>
      <w:ind w:left="1152" w:right="1152" w:firstLine="709"/>
      <w:jc w:val="both"/>
    </w:pPr>
    <w:rPr>
      <w:i/>
      <w:color w:val="000000"/>
      <w:sz w:val="28"/>
      <w:szCs w:val="20"/>
      <w:lang w:eastAsia="ru-RU"/>
    </w:rPr>
  </w:style>
  <w:style w:type="paragraph" w:styleId="aff8">
    <w:name w:val="Title"/>
    <w:basedOn w:val="a"/>
    <w:next w:val="a"/>
    <w:link w:val="aff7"/>
    <w:uiPriority w:val="10"/>
    <w:qFormat/>
    <w:rsid w:val="0005111C"/>
    <w:pPr>
      <w:suppressAutoHyphens w:val="0"/>
      <w:contextualSpacing/>
    </w:pPr>
    <w:rPr>
      <w:rFonts w:asciiTheme="majorHAnsi" w:hAnsiTheme="majorHAnsi"/>
      <w:color w:val="000000"/>
      <w:spacing w:val="-10"/>
      <w:sz w:val="56"/>
      <w:szCs w:val="20"/>
      <w:lang w:eastAsia="ru-RU"/>
    </w:rPr>
  </w:style>
  <w:style w:type="paragraph" w:customStyle="1" w:styleId="Style7">
    <w:name w:val="Style 7"/>
    <w:basedOn w:val="a"/>
    <w:qFormat/>
    <w:rsid w:val="0005111C"/>
    <w:pPr>
      <w:widowControl w:val="0"/>
      <w:suppressAutoHyphens w:val="0"/>
      <w:spacing w:before="60" w:after="60" w:line="149" w:lineRule="exact"/>
    </w:pPr>
    <w:rPr>
      <w:b/>
      <w:color w:val="000000"/>
      <w:sz w:val="10"/>
      <w:szCs w:val="20"/>
      <w:lang w:eastAsia="ru-RU"/>
    </w:rPr>
  </w:style>
  <w:style w:type="paragraph" w:customStyle="1" w:styleId="210">
    <w:name w:val="Цитата 21"/>
    <w:basedOn w:val="a"/>
    <w:next w:val="a"/>
    <w:qFormat/>
    <w:rsid w:val="0005111C"/>
    <w:pPr>
      <w:suppressAutoHyphens w:val="0"/>
      <w:spacing w:after="200" w:line="276" w:lineRule="auto"/>
      <w:ind w:firstLine="709"/>
      <w:jc w:val="both"/>
    </w:pPr>
    <w:rPr>
      <w:i/>
      <w:color w:val="000000"/>
      <w:sz w:val="20"/>
      <w:szCs w:val="20"/>
      <w:lang w:eastAsia="ru-RU"/>
    </w:rPr>
  </w:style>
  <w:style w:type="paragraph" w:styleId="affa">
    <w:name w:val="endnote text"/>
    <w:basedOn w:val="a"/>
    <w:link w:val="aff9"/>
    <w:rsid w:val="0005111C"/>
    <w:pPr>
      <w:suppressAutoHyphens w:val="0"/>
      <w:ind w:firstLine="709"/>
      <w:jc w:val="both"/>
    </w:pPr>
    <w:rPr>
      <w:color w:val="000000"/>
      <w:sz w:val="28"/>
      <w:szCs w:val="20"/>
      <w:lang w:eastAsia="ru-RU"/>
    </w:rPr>
  </w:style>
  <w:style w:type="paragraph" w:customStyle="1" w:styleId="1c">
    <w:name w:val="Выделение1"/>
    <w:link w:val="affb"/>
    <w:qFormat/>
    <w:rsid w:val="0005111C"/>
    <w:rPr>
      <w:rFonts w:ascii="Times New Roman" w:eastAsia="Times New Roman" w:hAnsi="Times New Roman" w:cs="Times New Roman"/>
      <w:b/>
      <w:i/>
      <w:color w:val="000000"/>
      <w:spacing w:val="10"/>
      <w:sz w:val="20"/>
      <w:szCs w:val="20"/>
      <w:lang w:eastAsia="ru-RU"/>
    </w:rPr>
  </w:style>
  <w:style w:type="paragraph" w:customStyle="1" w:styleId="afff2">
    <w:name w:val="Таб_текст"/>
    <w:basedOn w:val="afa"/>
    <w:qFormat/>
    <w:rsid w:val="0005111C"/>
    <w:pPr>
      <w:jc w:val="left"/>
    </w:pPr>
    <w:rPr>
      <w:sz w:val="24"/>
    </w:rPr>
  </w:style>
  <w:style w:type="paragraph" w:customStyle="1" w:styleId="afff3">
    <w:name w:val="Содержимое врезки"/>
    <w:basedOn w:val="a"/>
    <w:qFormat/>
  </w:style>
  <w:style w:type="table" w:styleId="afff4">
    <w:name w:val="Table Grid"/>
    <w:basedOn w:val="a1"/>
    <w:rsid w:val="0005111C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E198AD5B60C0B2873A65D5D9F890356DD9A1A9666184478E991918C5CF3096AF70F083A6827CA4270A788D632Z6BFM" TargetMode="External"/><Relationship Id="rId13" Type="http://schemas.openxmlformats.org/officeDocument/2006/relationships/hyperlink" Target="consultantplus://offline/ref=BE198AD5B60C0B2873A65D5D9F890356DD9A1C9465144478E991918C5CF3096AF70F083A6827CA4270A788D632Z6BFM" TargetMode="External"/><Relationship Id="rId18" Type="http://schemas.openxmlformats.org/officeDocument/2006/relationships/hyperlink" Target="consultantplus://offline/ref=BE198AD5B60C0B2873A65D5D9F890356DD9A1C9465144478E991918C5CF3096AF70F083A6827CA4270A788D632Z6BFM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BE198AD5B60C0B2873A65D5D9F890356DD9B1D9260134478E991918C5CF3096AE50F5036682FD44471B2DE87743993EE5B3023399EBABD74Z5B3M" TargetMode="External"/><Relationship Id="rId12" Type="http://schemas.openxmlformats.org/officeDocument/2006/relationships/hyperlink" Target="consultantplus://offline/ref=BE198AD5B60C0B2873A65D5D9F890356DD9A1C9465144478E991918C5CF3096AF70F083A6827CA4270A788D632Z6BFM" TargetMode="External"/><Relationship Id="rId17" Type="http://schemas.openxmlformats.org/officeDocument/2006/relationships/hyperlink" Target="consultantplus://offline/ref=BE198AD5B60C0B2873A65D5D9F890356DD9A1C9465144478E991918C5CF3096AF70F083A6827CA4270A788D632Z6BFM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BE198AD5B60C0B2873A65D5D9F890356DD9A1C9465144478E991918C5CF3096AF70F083A6827CA4270A788D632Z6BFM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BE198AD5B60C0B2873A65D5D9F890356DD9B1D9260134478E991918C5CF3096AF70F083A6827CA4270A788D632Z6BFM" TargetMode="External"/><Relationship Id="rId11" Type="http://schemas.openxmlformats.org/officeDocument/2006/relationships/hyperlink" Target="consultantplus://offline/ref=BE198AD5B60C0B2873A65D5D9F890356DD9A1C9465144478E991918C5CF3096AF70F083A6827CA4270A788D632Z6BF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BE198AD5B60C0B2873A65D5D9F890356DD9A1C9465144478E991918C5CF3096AF70F083A6827CA4270A788D632Z6BFM" TargetMode="External"/><Relationship Id="rId10" Type="http://schemas.openxmlformats.org/officeDocument/2006/relationships/hyperlink" Target="consultantplus://offline/ref=BE198AD5B60C0B2873A65D5D9F890356DD9A1A9666184478E991918C5CF3096AF70F083A6827CA4270A788D632Z6BFM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E198AD5B60C0B2873A65D5D9F890356DD9A1A9666184478E991918C5CF3096AF70F083A6827CA4270A788D632Z6BFM" TargetMode="External"/><Relationship Id="rId14" Type="http://schemas.openxmlformats.org/officeDocument/2006/relationships/hyperlink" Target="consultantplus://offline/ref=BE198AD5B60C0B2873A65D5D9F890356DD9A1C9465144478E991918C5CF3096AF70F083A6827CA4270A788D632Z6BF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9FFDD1-9373-4B0F-B7AF-2A85679A74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592</TotalTime>
  <Pages>1</Pages>
  <Words>3581</Words>
  <Characters>20417</Characters>
  <Application>Microsoft Office Word</Application>
  <DocSecurity>0</DocSecurity>
  <Lines>170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dc:description/>
  <cp:lastModifiedBy>ADMIN</cp:lastModifiedBy>
  <cp:revision>35</cp:revision>
  <cp:lastPrinted>2026-01-02T08:42:00Z</cp:lastPrinted>
  <dcterms:created xsi:type="dcterms:W3CDTF">2023-08-21T08:54:00Z</dcterms:created>
  <dcterms:modified xsi:type="dcterms:W3CDTF">2026-01-02T08:44:00Z</dcterms:modified>
  <dc:language>ru-RU</dc:language>
</cp:coreProperties>
</file>