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109" w:rsidRPr="00440109" w:rsidRDefault="00440109" w:rsidP="00440109">
      <w:pPr>
        <w:spacing w:line="240" w:lineRule="auto"/>
        <w:jc w:val="center"/>
        <w:rPr>
          <w:rFonts w:ascii="Times New Roman" w:hAnsi="Times New Roman" w:cs="Times New Roman"/>
          <w:color w:val="333333"/>
          <w:sz w:val="28"/>
          <w:szCs w:val="28"/>
          <w:shd w:val="clear" w:color="auto" w:fill="FFFFFF"/>
        </w:rPr>
      </w:pPr>
      <w:r w:rsidRPr="00440109">
        <w:rPr>
          <w:rFonts w:ascii="Times New Roman" w:hAnsi="Times New Roman" w:cs="Times New Roman"/>
          <w:color w:val="111111"/>
          <w:sz w:val="28"/>
          <w:szCs w:val="28"/>
        </w:rPr>
        <w:t>КОНСУЛЬТАЦИЯ</w:t>
      </w:r>
    </w:p>
    <w:p w:rsidR="00440109" w:rsidRDefault="00440109" w:rsidP="00440109">
      <w:pPr>
        <w:pStyle w:val="a3"/>
        <w:shd w:val="clear" w:color="auto" w:fill="FFFFFF"/>
        <w:spacing w:before="225" w:beforeAutospacing="0" w:after="225" w:afterAutospacing="0"/>
        <w:ind w:firstLine="360"/>
        <w:jc w:val="center"/>
        <w:rPr>
          <w:color w:val="111111"/>
          <w:sz w:val="28"/>
          <w:szCs w:val="28"/>
        </w:rPr>
      </w:pPr>
      <w:r w:rsidRPr="00440109">
        <w:rPr>
          <w:color w:val="111111"/>
          <w:sz w:val="28"/>
          <w:szCs w:val="28"/>
        </w:rPr>
        <w:t>«РЕЧЕВАЯ ПОД</w:t>
      </w:r>
      <w:r>
        <w:rPr>
          <w:color w:val="111111"/>
          <w:sz w:val="28"/>
          <w:szCs w:val="28"/>
        </w:rPr>
        <w:t>ГОТОВКА ДЕТЕЙ К ШКОЛЕ В  СЕМЬЕ»</w:t>
      </w:r>
    </w:p>
    <w:p w:rsidR="00440109" w:rsidRDefault="00440109" w:rsidP="00440109">
      <w:pPr>
        <w:pStyle w:val="a3"/>
        <w:shd w:val="clear" w:color="auto" w:fill="FFFFFF"/>
        <w:spacing w:before="225" w:beforeAutospacing="0" w:after="225" w:afterAutospacing="0"/>
        <w:ind w:firstLine="360"/>
        <w:jc w:val="right"/>
        <w:rPr>
          <w:color w:val="111111"/>
          <w:sz w:val="28"/>
          <w:szCs w:val="28"/>
        </w:rPr>
      </w:pPr>
      <w:r>
        <w:rPr>
          <w:color w:val="111111"/>
          <w:sz w:val="28"/>
          <w:szCs w:val="28"/>
        </w:rPr>
        <w:t>Учитель-логопед</w:t>
      </w:r>
    </w:p>
    <w:p w:rsidR="00440109" w:rsidRPr="00440109" w:rsidRDefault="00440109" w:rsidP="00440109">
      <w:pPr>
        <w:pStyle w:val="a3"/>
        <w:shd w:val="clear" w:color="auto" w:fill="FFFFFF"/>
        <w:spacing w:before="225" w:beforeAutospacing="0" w:after="225" w:afterAutospacing="0"/>
        <w:ind w:firstLine="708"/>
        <w:jc w:val="right"/>
        <w:rPr>
          <w:color w:val="111111"/>
          <w:sz w:val="28"/>
          <w:szCs w:val="28"/>
        </w:rPr>
      </w:pPr>
      <w:r>
        <w:rPr>
          <w:color w:val="111111"/>
          <w:sz w:val="28"/>
          <w:szCs w:val="28"/>
        </w:rPr>
        <w:t>Наталья Викторовна</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Поступление в </w:t>
      </w:r>
      <w:r>
        <w:rPr>
          <w:rStyle w:val="a4"/>
          <w:color w:val="111111"/>
          <w:sz w:val="28"/>
          <w:szCs w:val="28"/>
          <w:bdr w:val="none" w:sz="0" w:space="0" w:color="auto" w:frame="1"/>
        </w:rPr>
        <w:t>школу</w:t>
      </w:r>
      <w:r>
        <w:rPr>
          <w:color w:val="111111"/>
          <w:sz w:val="28"/>
          <w:szCs w:val="28"/>
        </w:rPr>
        <w:t> — это начало нового этапа в жизни ребенка, вхождение его в мир знаний, новых прав и обязанностей, сложных и разнообразных отношений с взрослыми и сверстниками.</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Каждый год первого сентября вместе с </w:t>
      </w:r>
      <w:proofErr w:type="gramStart"/>
      <w:r>
        <w:rPr>
          <w:color w:val="111111"/>
          <w:sz w:val="28"/>
          <w:szCs w:val="28"/>
        </w:rPr>
        <w:t>тысячами первоклассников</w:t>
      </w:r>
      <w:proofErr w:type="gramEnd"/>
      <w:r>
        <w:rPr>
          <w:color w:val="111111"/>
          <w:sz w:val="28"/>
          <w:szCs w:val="28"/>
        </w:rPr>
        <w:t xml:space="preserve"> мысленно усаживаются за парты их </w:t>
      </w:r>
      <w:r>
        <w:rPr>
          <w:rStyle w:val="a4"/>
          <w:color w:val="111111"/>
          <w:sz w:val="28"/>
          <w:szCs w:val="28"/>
          <w:bdr w:val="none" w:sz="0" w:space="0" w:color="auto" w:frame="1"/>
        </w:rPr>
        <w:t>родители</w:t>
      </w:r>
      <w:r>
        <w:rPr>
          <w:color w:val="111111"/>
          <w:sz w:val="28"/>
          <w:szCs w:val="28"/>
        </w:rPr>
        <w:t>. Взрослые держат своеобразный экзамен — именно сейчас, за </w:t>
      </w:r>
      <w:r>
        <w:rPr>
          <w:rStyle w:val="a4"/>
          <w:color w:val="111111"/>
          <w:sz w:val="28"/>
          <w:szCs w:val="28"/>
          <w:bdr w:val="none" w:sz="0" w:space="0" w:color="auto" w:frame="1"/>
        </w:rPr>
        <w:t>школьным</w:t>
      </w:r>
      <w:r>
        <w:rPr>
          <w:color w:val="111111"/>
          <w:sz w:val="28"/>
          <w:szCs w:val="28"/>
        </w:rPr>
        <w:t> порогом проявят себя плоды их воспитательных усилий. </w:t>
      </w:r>
      <w:r>
        <w:rPr>
          <w:rStyle w:val="a4"/>
          <w:color w:val="111111"/>
          <w:sz w:val="28"/>
          <w:szCs w:val="28"/>
          <w:bdr w:val="none" w:sz="0" w:space="0" w:color="auto" w:frame="1"/>
        </w:rPr>
        <w:t>Школьное</w:t>
      </w:r>
      <w:r>
        <w:rPr>
          <w:color w:val="111111"/>
          <w:sz w:val="28"/>
          <w:szCs w:val="28"/>
        </w:rPr>
        <w:t> обучение предъявляет ребенку новые требования к его речи, вниманию, памяти.</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Прежде, чем приступить к обучению, необходимо к этому </w:t>
      </w:r>
      <w:r>
        <w:rPr>
          <w:rStyle w:val="a4"/>
          <w:color w:val="111111"/>
          <w:sz w:val="28"/>
          <w:szCs w:val="28"/>
          <w:bdr w:val="none" w:sz="0" w:space="0" w:color="auto" w:frame="1"/>
        </w:rPr>
        <w:t>подготовиться</w:t>
      </w:r>
      <w:r>
        <w:rPr>
          <w:color w:val="111111"/>
          <w:sz w:val="28"/>
          <w:szCs w:val="28"/>
        </w:rPr>
        <w:t>. Лучше совсем не обучать, чем обучать неправильно, а потом переучивать.</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Поэтому к вопросу </w:t>
      </w:r>
      <w:r>
        <w:rPr>
          <w:rStyle w:val="a4"/>
          <w:color w:val="111111"/>
          <w:sz w:val="28"/>
          <w:szCs w:val="28"/>
          <w:bdr w:val="none" w:sz="0" w:space="0" w:color="auto" w:frame="1"/>
        </w:rPr>
        <w:t>подготовки к школе</w:t>
      </w:r>
      <w:r>
        <w:rPr>
          <w:color w:val="111111"/>
          <w:sz w:val="28"/>
          <w:szCs w:val="28"/>
        </w:rPr>
        <w:t> следует подходить осторожно, и рассматривать его как комплексную задачу всестороннего развития ребенка в период </w:t>
      </w:r>
      <w:r>
        <w:rPr>
          <w:rStyle w:val="a4"/>
          <w:color w:val="111111"/>
          <w:sz w:val="28"/>
          <w:szCs w:val="28"/>
          <w:bdr w:val="none" w:sz="0" w:space="0" w:color="auto" w:frame="1"/>
        </w:rPr>
        <w:t>дошкольного детства</w:t>
      </w:r>
      <w:r>
        <w:rPr>
          <w:color w:val="111111"/>
          <w:sz w:val="28"/>
          <w:szCs w:val="28"/>
        </w:rPr>
        <w:t>.</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2. Что такое </w:t>
      </w:r>
      <w:r>
        <w:rPr>
          <w:rStyle w:val="a4"/>
          <w:color w:val="111111"/>
          <w:sz w:val="28"/>
          <w:szCs w:val="28"/>
          <w:bdr w:val="none" w:sz="0" w:space="0" w:color="auto" w:frame="1"/>
        </w:rPr>
        <w:t>речевая</w:t>
      </w:r>
      <w:r>
        <w:rPr>
          <w:color w:val="111111"/>
          <w:sz w:val="28"/>
          <w:szCs w:val="28"/>
        </w:rPr>
        <w:t> готовность ребёнка к </w:t>
      </w:r>
      <w:r>
        <w:rPr>
          <w:rStyle w:val="a4"/>
          <w:color w:val="111111"/>
          <w:sz w:val="28"/>
          <w:szCs w:val="28"/>
          <w:bdr w:val="none" w:sz="0" w:space="0" w:color="auto" w:frame="1"/>
        </w:rPr>
        <w:t>школе</w:t>
      </w:r>
      <w:r>
        <w:rPr>
          <w:color w:val="111111"/>
          <w:sz w:val="28"/>
          <w:szCs w:val="28"/>
        </w:rPr>
        <w:t>?</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Существуют критерии готовности к </w:t>
      </w:r>
      <w:r>
        <w:rPr>
          <w:rStyle w:val="a4"/>
          <w:color w:val="111111"/>
          <w:sz w:val="28"/>
          <w:szCs w:val="28"/>
          <w:bdr w:val="none" w:sz="0" w:space="0" w:color="auto" w:frame="1"/>
        </w:rPr>
        <w:t>школьному обучению</w:t>
      </w:r>
      <w:r>
        <w:rPr>
          <w:color w:val="111111"/>
          <w:sz w:val="28"/>
          <w:szCs w:val="28"/>
        </w:rPr>
        <w:t>, которые предъявляются к усвоению ребенком родного языка как средства общения. Перечислим их.</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r>
        <w:rPr>
          <w:color w:val="111111"/>
          <w:sz w:val="28"/>
          <w:szCs w:val="28"/>
        </w:rPr>
        <w:t xml:space="preserve">• </w:t>
      </w:r>
      <w:proofErr w:type="spellStart"/>
      <w:r>
        <w:rPr>
          <w:color w:val="111111"/>
          <w:sz w:val="28"/>
          <w:szCs w:val="28"/>
        </w:rPr>
        <w:t>сформированность</w:t>
      </w:r>
      <w:proofErr w:type="spellEnd"/>
      <w:r>
        <w:rPr>
          <w:color w:val="111111"/>
          <w:sz w:val="28"/>
          <w:szCs w:val="28"/>
        </w:rPr>
        <w:t xml:space="preserve"> звуковой стороны речи (ребенок должен владеть правильным, четким звукопроизношением звуков всех фонетических групп);</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r>
        <w:rPr>
          <w:color w:val="111111"/>
          <w:sz w:val="28"/>
          <w:szCs w:val="28"/>
        </w:rPr>
        <w:t xml:space="preserve">• </w:t>
      </w:r>
      <w:proofErr w:type="gramStart"/>
      <w:r>
        <w:rPr>
          <w:color w:val="111111"/>
          <w:sz w:val="28"/>
          <w:szCs w:val="28"/>
        </w:rPr>
        <w:t>полная</w:t>
      </w:r>
      <w:proofErr w:type="gramEnd"/>
      <w:r>
        <w:rPr>
          <w:color w:val="111111"/>
          <w:sz w:val="28"/>
          <w:szCs w:val="28"/>
        </w:rPr>
        <w:t xml:space="preserve"> </w:t>
      </w:r>
      <w:proofErr w:type="spellStart"/>
      <w:r>
        <w:rPr>
          <w:color w:val="111111"/>
          <w:sz w:val="28"/>
          <w:szCs w:val="28"/>
        </w:rPr>
        <w:t>сформированность</w:t>
      </w:r>
      <w:proofErr w:type="spellEnd"/>
      <w:r>
        <w:rPr>
          <w:color w:val="111111"/>
          <w:sz w:val="28"/>
          <w:szCs w:val="28"/>
        </w:rPr>
        <w:t xml:space="preserve"> фонематических процессов, умение слышать и различать, дифференцировать звуки родного языка;</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r>
        <w:rPr>
          <w:color w:val="111111"/>
          <w:sz w:val="28"/>
          <w:szCs w:val="28"/>
        </w:rPr>
        <w:t>• готовность к звукобуквенному анализу и синтезу звукового состава речи;</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r>
        <w:rPr>
          <w:color w:val="111111"/>
          <w:sz w:val="28"/>
          <w:szCs w:val="28"/>
        </w:rPr>
        <w:t>• умение пользоваться разными способами словообразования;</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r>
        <w:rPr>
          <w:color w:val="111111"/>
          <w:sz w:val="28"/>
          <w:szCs w:val="28"/>
        </w:rPr>
        <w:t>• умение правильно употреблять слова с уменьшительно-ласкательным значением, выделять звуковые и смысловые различия между словами;</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r>
        <w:rPr>
          <w:color w:val="111111"/>
          <w:sz w:val="28"/>
          <w:szCs w:val="28"/>
        </w:rPr>
        <w:t>• образовывать прилагательные от существительных.</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w:t>
      </w:r>
      <w:proofErr w:type="spellStart"/>
      <w:r>
        <w:rPr>
          <w:color w:val="111111"/>
          <w:sz w:val="28"/>
          <w:szCs w:val="28"/>
          <w:u w:val="single"/>
          <w:bdr w:val="none" w:sz="0" w:space="0" w:color="auto" w:frame="1"/>
        </w:rPr>
        <w:t>сформированность</w:t>
      </w:r>
      <w:proofErr w:type="spellEnd"/>
      <w:r>
        <w:rPr>
          <w:color w:val="111111"/>
          <w:sz w:val="28"/>
          <w:szCs w:val="28"/>
          <w:u w:val="single"/>
          <w:bdr w:val="none" w:sz="0" w:space="0" w:color="auto" w:frame="1"/>
        </w:rPr>
        <w:t xml:space="preserve"> грамматического строя речи</w:t>
      </w:r>
      <w:r>
        <w:rPr>
          <w:color w:val="111111"/>
          <w:sz w:val="28"/>
          <w:szCs w:val="28"/>
        </w:rPr>
        <w:t>: умение пользоваться развернутой фразовой речью, умение работать с предложением.</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Наличие у первоклассников даже слабых отклонений в фонематическом и лексико-грамматическом развитии ведет к серьезным проблемам в усвоении программ общеобразовательной </w:t>
      </w:r>
      <w:r>
        <w:rPr>
          <w:rStyle w:val="a4"/>
          <w:color w:val="111111"/>
          <w:sz w:val="28"/>
          <w:szCs w:val="28"/>
          <w:bdr w:val="none" w:sz="0" w:space="0" w:color="auto" w:frame="1"/>
        </w:rPr>
        <w:t>школы</w:t>
      </w:r>
      <w:r>
        <w:rPr>
          <w:color w:val="111111"/>
          <w:sz w:val="28"/>
          <w:szCs w:val="28"/>
        </w:rPr>
        <w:t>.</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3. Что могут сделать </w:t>
      </w:r>
      <w:r>
        <w:rPr>
          <w:rStyle w:val="a4"/>
          <w:color w:val="111111"/>
          <w:sz w:val="28"/>
          <w:szCs w:val="28"/>
          <w:bdr w:val="none" w:sz="0" w:space="0" w:color="auto" w:frame="1"/>
        </w:rPr>
        <w:t>родители</w:t>
      </w:r>
      <w:r>
        <w:rPr>
          <w:color w:val="111111"/>
          <w:sz w:val="28"/>
          <w:szCs w:val="28"/>
        </w:rPr>
        <w:t>, чтобы обеспечить </w:t>
      </w:r>
      <w:r>
        <w:rPr>
          <w:rStyle w:val="a4"/>
          <w:color w:val="111111"/>
          <w:sz w:val="28"/>
          <w:szCs w:val="28"/>
          <w:bdr w:val="none" w:sz="0" w:space="0" w:color="auto" w:frame="1"/>
        </w:rPr>
        <w:t>речевую</w:t>
      </w:r>
      <w:r>
        <w:rPr>
          <w:color w:val="111111"/>
          <w:sz w:val="28"/>
          <w:szCs w:val="28"/>
        </w:rPr>
        <w:t> готовность ребёнка к </w:t>
      </w:r>
      <w:r>
        <w:rPr>
          <w:rStyle w:val="a4"/>
          <w:color w:val="111111"/>
          <w:sz w:val="28"/>
          <w:szCs w:val="28"/>
          <w:bdr w:val="none" w:sz="0" w:space="0" w:color="auto" w:frame="1"/>
        </w:rPr>
        <w:t>школе</w:t>
      </w:r>
      <w:r>
        <w:rPr>
          <w:color w:val="111111"/>
          <w:sz w:val="28"/>
          <w:szCs w:val="28"/>
        </w:rPr>
        <w:t>?</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lastRenderedPageBreak/>
        <w:t>Особую роль в развитии речи </w:t>
      </w:r>
      <w:r>
        <w:rPr>
          <w:rStyle w:val="a4"/>
          <w:color w:val="111111"/>
          <w:sz w:val="28"/>
          <w:szCs w:val="28"/>
          <w:bdr w:val="none" w:sz="0" w:space="0" w:color="auto" w:frame="1"/>
        </w:rPr>
        <w:t>дошкольников играет работа по речевой подготовке детей к школе в условиях семьи</w:t>
      </w:r>
      <w:r>
        <w:rPr>
          <w:color w:val="111111"/>
          <w:sz w:val="28"/>
          <w:szCs w:val="28"/>
        </w:rPr>
        <w:t>.</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Очень важно, проводя развивающие занятия с детьми 4-6 лет в кругу </w:t>
      </w:r>
      <w:r>
        <w:rPr>
          <w:rStyle w:val="a4"/>
          <w:color w:val="111111"/>
          <w:sz w:val="28"/>
          <w:szCs w:val="28"/>
          <w:bdr w:val="none" w:sz="0" w:space="0" w:color="auto" w:frame="1"/>
        </w:rPr>
        <w:t>семьи</w:t>
      </w:r>
      <w:r>
        <w:rPr>
          <w:color w:val="111111"/>
          <w:sz w:val="28"/>
          <w:szCs w:val="28"/>
        </w:rPr>
        <w:t>, стимулировать их </w:t>
      </w:r>
      <w:r>
        <w:rPr>
          <w:rStyle w:val="a4"/>
          <w:color w:val="111111"/>
          <w:sz w:val="28"/>
          <w:szCs w:val="28"/>
          <w:bdr w:val="none" w:sz="0" w:space="0" w:color="auto" w:frame="1"/>
        </w:rPr>
        <w:t>речевую активность</w:t>
      </w:r>
      <w:r>
        <w:rPr>
          <w:color w:val="111111"/>
          <w:sz w:val="28"/>
          <w:szCs w:val="28"/>
        </w:rPr>
        <w:t>, выразительность речи, расширять словарь, вырабатывать способность к связному рассказу, изложению своих впечатлений и т. д. Но для этого вовсе не обязательны нудные каждодневные занятия. Лучше развивать </w:t>
      </w:r>
      <w:r>
        <w:rPr>
          <w:rStyle w:val="a4"/>
          <w:color w:val="111111"/>
          <w:sz w:val="28"/>
          <w:szCs w:val="28"/>
          <w:bdr w:val="none" w:sz="0" w:space="0" w:color="auto" w:frame="1"/>
        </w:rPr>
        <w:t>речевые</w:t>
      </w:r>
      <w:r>
        <w:rPr>
          <w:color w:val="111111"/>
          <w:sz w:val="28"/>
          <w:szCs w:val="28"/>
        </w:rPr>
        <w:t xml:space="preserve"> навыки в свободном общении с ребенком, в творческих </w:t>
      </w:r>
      <w:proofErr w:type="spellStart"/>
      <w:r>
        <w:rPr>
          <w:color w:val="111111"/>
          <w:sz w:val="28"/>
          <w:szCs w:val="28"/>
        </w:rPr>
        <w:t>играх</w:t>
      </w:r>
      <w:proofErr w:type="gramStart"/>
      <w:r>
        <w:rPr>
          <w:color w:val="111111"/>
          <w:sz w:val="28"/>
          <w:szCs w:val="28"/>
        </w:rPr>
        <w:t>,</w:t>
      </w:r>
      <w:r>
        <w:rPr>
          <w:color w:val="111111"/>
          <w:sz w:val="28"/>
          <w:szCs w:val="28"/>
          <w:u w:val="single"/>
          <w:bdr w:val="none" w:sz="0" w:space="0" w:color="auto" w:frame="1"/>
        </w:rPr>
        <w:t>н</w:t>
      </w:r>
      <w:proofErr w:type="gramEnd"/>
      <w:r>
        <w:rPr>
          <w:color w:val="111111"/>
          <w:sz w:val="28"/>
          <w:szCs w:val="28"/>
          <w:u w:val="single"/>
          <w:bdr w:val="none" w:sz="0" w:space="0" w:color="auto" w:frame="1"/>
        </w:rPr>
        <w:t>е</w:t>
      </w:r>
      <w:proofErr w:type="spellEnd"/>
      <w:r>
        <w:rPr>
          <w:color w:val="111111"/>
          <w:sz w:val="28"/>
          <w:szCs w:val="28"/>
          <w:u w:val="single"/>
          <w:bdr w:val="none" w:sz="0" w:space="0" w:color="auto" w:frame="1"/>
        </w:rPr>
        <w:t xml:space="preserve"> забывая об основных правилах и принципах успешных занятий</w:t>
      </w:r>
      <w:r>
        <w:rPr>
          <w:color w:val="111111"/>
          <w:sz w:val="28"/>
          <w:szCs w:val="28"/>
        </w:rPr>
        <w:t>:</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 создать в </w:t>
      </w:r>
      <w:r>
        <w:rPr>
          <w:rStyle w:val="a4"/>
          <w:color w:val="111111"/>
          <w:sz w:val="28"/>
          <w:szCs w:val="28"/>
          <w:bdr w:val="none" w:sz="0" w:space="0" w:color="auto" w:frame="1"/>
        </w:rPr>
        <w:t>семье условия</w:t>
      </w:r>
      <w:r>
        <w:rPr>
          <w:color w:val="111111"/>
          <w:sz w:val="28"/>
          <w:szCs w:val="28"/>
        </w:rPr>
        <w:t>, благоприятные для общего и </w:t>
      </w:r>
      <w:r>
        <w:rPr>
          <w:rStyle w:val="a4"/>
          <w:color w:val="111111"/>
          <w:sz w:val="28"/>
          <w:szCs w:val="28"/>
          <w:bdr w:val="none" w:sz="0" w:space="0" w:color="auto" w:frame="1"/>
        </w:rPr>
        <w:t>речевого развития детей</w:t>
      </w:r>
      <w:r>
        <w:rPr>
          <w:color w:val="111111"/>
          <w:sz w:val="28"/>
          <w:szCs w:val="28"/>
        </w:rPr>
        <w:t>;</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 проводить целенаправленную и систематическую работу по </w:t>
      </w:r>
      <w:r>
        <w:rPr>
          <w:rStyle w:val="a4"/>
          <w:color w:val="111111"/>
          <w:sz w:val="28"/>
          <w:szCs w:val="28"/>
          <w:bdr w:val="none" w:sz="0" w:space="0" w:color="auto" w:frame="1"/>
        </w:rPr>
        <w:t>речевому развитию детей</w:t>
      </w:r>
      <w:r>
        <w:rPr>
          <w:color w:val="111111"/>
          <w:sz w:val="28"/>
          <w:szCs w:val="28"/>
        </w:rPr>
        <w:t> и необходимую коррекцию недостатков в развитии речи;</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r>
        <w:rPr>
          <w:color w:val="111111"/>
          <w:sz w:val="28"/>
          <w:szCs w:val="28"/>
        </w:rPr>
        <w:t>• не ругать ребенка за неправильную речь;</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r>
        <w:rPr>
          <w:color w:val="111111"/>
          <w:sz w:val="28"/>
          <w:szCs w:val="28"/>
        </w:rPr>
        <w:t>• ненавязчиво исправлять неправильное произношение;</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r>
        <w:rPr>
          <w:color w:val="111111"/>
          <w:sz w:val="28"/>
          <w:szCs w:val="28"/>
        </w:rPr>
        <w:t>• не заострять внимание на запинках и повторах слогов и слов;</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r>
        <w:rPr>
          <w:color w:val="111111"/>
          <w:sz w:val="28"/>
          <w:szCs w:val="28"/>
        </w:rPr>
        <w:t>• осуществлять позитивный настрой ребенка на занятия с педагогами.</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Используйте для занятий то, что ваш </w:t>
      </w:r>
      <w:r>
        <w:rPr>
          <w:rStyle w:val="a4"/>
          <w:color w:val="111111"/>
          <w:sz w:val="28"/>
          <w:szCs w:val="28"/>
          <w:bdr w:val="none" w:sz="0" w:space="0" w:color="auto" w:frame="1"/>
        </w:rPr>
        <w:t>дошкольник видит вокруг</w:t>
      </w:r>
      <w:r>
        <w:rPr>
          <w:color w:val="111111"/>
          <w:sz w:val="28"/>
          <w:szCs w:val="28"/>
        </w:rPr>
        <w:t>, — дома, на улице, в детском саду. Можно вводить в его словарь названия не только предметов, но и их деталей и частей. </w:t>
      </w:r>
      <w:r>
        <w:rPr>
          <w:i/>
          <w:iCs/>
          <w:color w:val="111111"/>
          <w:sz w:val="28"/>
          <w:szCs w:val="28"/>
          <w:bdr w:val="none" w:sz="0" w:space="0" w:color="auto" w:frame="1"/>
        </w:rPr>
        <w:t>«Вот автомобиль, а что у него есть?»</w:t>
      </w:r>
      <w:r>
        <w:rPr>
          <w:color w:val="111111"/>
          <w:sz w:val="28"/>
          <w:szCs w:val="28"/>
        </w:rPr>
        <w:t> — </w:t>
      </w:r>
      <w:r>
        <w:rPr>
          <w:i/>
          <w:iCs/>
          <w:color w:val="111111"/>
          <w:sz w:val="28"/>
          <w:szCs w:val="28"/>
          <w:bdr w:val="none" w:sz="0" w:space="0" w:color="auto" w:frame="1"/>
        </w:rPr>
        <w:t>«Руль, сиденья, дверцы, колеса, мотор…»</w:t>
      </w:r>
      <w:r>
        <w:rPr>
          <w:color w:val="111111"/>
          <w:sz w:val="28"/>
          <w:szCs w:val="28"/>
        </w:rPr>
        <w:t> — </w:t>
      </w:r>
      <w:r>
        <w:rPr>
          <w:i/>
          <w:iCs/>
          <w:color w:val="111111"/>
          <w:sz w:val="28"/>
          <w:szCs w:val="28"/>
          <w:bdr w:val="none" w:sz="0" w:space="0" w:color="auto" w:frame="1"/>
        </w:rPr>
        <w:t>«А что есть у дерева?»</w:t>
      </w:r>
      <w:r>
        <w:rPr>
          <w:color w:val="111111"/>
          <w:sz w:val="28"/>
          <w:szCs w:val="28"/>
        </w:rPr>
        <w:t> — </w:t>
      </w:r>
      <w:proofErr w:type="gramStart"/>
      <w:r>
        <w:rPr>
          <w:i/>
          <w:iCs/>
          <w:color w:val="111111"/>
          <w:sz w:val="28"/>
          <w:szCs w:val="28"/>
          <w:bdr w:val="none" w:sz="0" w:space="0" w:color="auto" w:frame="1"/>
        </w:rPr>
        <w:t>«Корень, ствол, ветки, листья…»</w:t>
      </w:r>
      <w:r>
        <w:rPr>
          <w:color w:val="111111"/>
          <w:sz w:val="28"/>
          <w:szCs w:val="28"/>
        </w:rPr>
        <w:t> Если к шести годам ребенок хорошо усвоил названия основных цветов, значит, можно познакомить его и с оттенками этих цветов </w:t>
      </w:r>
      <w:r>
        <w:rPr>
          <w:i/>
          <w:iCs/>
          <w:color w:val="111111"/>
          <w:sz w:val="28"/>
          <w:szCs w:val="28"/>
          <w:bdr w:val="none" w:sz="0" w:space="0" w:color="auto" w:frame="1"/>
        </w:rPr>
        <w:t>(розовый, малиновый, темно-зеленый, светло- коричневый и т. д.)</w:t>
      </w:r>
      <w:r>
        <w:rPr>
          <w:color w:val="111111"/>
          <w:sz w:val="28"/>
          <w:szCs w:val="28"/>
        </w:rPr>
        <w:t>.</w:t>
      </w:r>
      <w:proofErr w:type="gramEnd"/>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Когда вы вместе с ребенком рассматриваете какой-то </w:t>
      </w:r>
      <w:proofErr w:type="spellStart"/>
      <w:r>
        <w:rPr>
          <w:color w:val="111111"/>
          <w:sz w:val="28"/>
          <w:szCs w:val="28"/>
        </w:rPr>
        <w:t>предмет</w:t>
      </w:r>
      <w:proofErr w:type="gramStart"/>
      <w:r>
        <w:rPr>
          <w:color w:val="111111"/>
          <w:sz w:val="28"/>
          <w:szCs w:val="28"/>
        </w:rPr>
        <w:t>,</w:t>
      </w:r>
      <w:r>
        <w:rPr>
          <w:color w:val="111111"/>
          <w:sz w:val="28"/>
          <w:szCs w:val="28"/>
          <w:u w:val="single"/>
          <w:bdr w:val="none" w:sz="0" w:space="0" w:color="auto" w:frame="1"/>
        </w:rPr>
        <w:t>з</w:t>
      </w:r>
      <w:proofErr w:type="gramEnd"/>
      <w:r>
        <w:rPr>
          <w:color w:val="111111"/>
          <w:sz w:val="28"/>
          <w:szCs w:val="28"/>
          <w:u w:val="single"/>
          <w:bdr w:val="none" w:sz="0" w:space="0" w:color="auto" w:frame="1"/>
        </w:rPr>
        <w:t>адавайте</w:t>
      </w:r>
      <w:proofErr w:type="spellEnd"/>
      <w:r>
        <w:rPr>
          <w:color w:val="111111"/>
          <w:sz w:val="28"/>
          <w:szCs w:val="28"/>
          <w:u w:val="single"/>
          <w:bdr w:val="none" w:sz="0" w:space="0" w:color="auto" w:frame="1"/>
        </w:rPr>
        <w:t xml:space="preserve"> ему самые разнообразные вопросы</w:t>
      </w:r>
      <w:r>
        <w:rPr>
          <w:color w:val="111111"/>
          <w:sz w:val="28"/>
          <w:szCs w:val="28"/>
        </w:rPr>
        <w:t>: </w:t>
      </w:r>
      <w:r>
        <w:rPr>
          <w:i/>
          <w:iCs/>
          <w:color w:val="111111"/>
          <w:sz w:val="28"/>
          <w:szCs w:val="28"/>
          <w:bdr w:val="none" w:sz="0" w:space="0" w:color="auto" w:frame="1"/>
        </w:rPr>
        <w:t xml:space="preserve">«Какой он величины? Какого цвета? Из чего </w:t>
      </w:r>
      <w:proofErr w:type="gramStart"/>
      <w:r>
        <w:rPr>
          <w:i/>
          <w:iCs/>
          <w:color w:val="111111"/>
          <w:sz w:val="28"/>
          <w:szCs w:val="28"/>
          <w:bdr w:val="none" w:sz="0" w:space="0" w:color="auto" w:frame="1"/>
        </w:rPr>
        <w:t>сделан</w:t>
      </w:r>
      <w:proofErr w:type="gramEnd"/>
      <w:r>
        <w:rPr>
          <w:i/>
          <w:iCs/>
          <w:color w:val="111111"/>
          <w:sz w:val="28"/>
          <w:szCs w:val="28"/>
          <w:bdr w:val="none" w:sz="0" w:space="0" w:color="auto" w:frame="1"/>
        </w:rPr>
        <w:t>? Для чего нужен?</w:t>
      </w:r>
      <w:proofErr w:type="gramStart"/>
      <w:r>
        <w:rPr>
          <w:i/>
          <w:iCs/>
          <w:color w:val="111111"/>
          <w:sz w:val="28"/>
          <w:szCs w:val="28"/>
          <w:bdr w:val="none" w:sz="0" w:space="0" w:color="auto" w:frame="1"/>
        </w:rPr>
        <w:t>»</w:t>
      </w:r>
      <w:r>
        <w:rPr>
          <w:color w:val="111111"/>
          <w:sz w:val="28"/>
          <w:szCs w:val="28"/>
          <w:u w:val="single"/>
          <w:bdr w:val="none" w:sz="0" w:space="0" w:color="auto" w:frame="1"/>
        </w:rPr>
        <w:t>М</w:t>
      </w:r>
      <w:proofErr w:type="gramEnd"/>
      <w:r>
        <w:rPr>
          <w:color w:val="111111"/>
          <w:sz w:val="28"/>
          <w:szCs w:val="28"/>
          <w:u w:val="single"/>
          <w:bdr w:val="none" w:sz="0" w:space="0" w:color="auto" w:frame="1"/>
        </w:rPr>
        <w:t>ожно просто спросить</w:t>
      </w:r>
      <w:r>
        <w:rPr>
          <w:color w:val="111111"/>
          <w:sz w:val="28"/>
          <w:szCs w:val="28"/>
        </w:rPr>
        <w:t>: </w:t>
      </w:r>
      <w:r>
        <w:rPr>
          <w:i/>
          <w:iCs/>
          <w:color w:val="111111"/>
          <w:sz w:val="28"/>
          <w:szCs w:val="28"/>
          <w:bdr w:val="none" w:sz="0" w:space="0" w:color="auto" w:frame="1"/>
        </w:rPr>
        <w:t>«Какой он?»</w:t>
      </w:r>
      <w:r>
        <w:rPr>
          <w:color w:val="111111"/>
          <w:sz w:val="28"/>
          <w:szCs w:val="28"/>
        </w:rPr>
        <w:t> Так вы побуждаете называть самые разные признаки предметов, помогаете развитию связной речи.</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Названия свойств предметов закрепляются и в словесных </w:t>
      </w:r>
      <w:proofErr w:type="spellStart"/>
      <w:r>
        <w:rPr>
          <w:color w:val="111111"/>
          <w:sz w:val="28"/>
          <w:szCs w:val="28"/>
        </w:rPr>
        <w:t>играх</w:t>
      </w:r>
      <w:proofErr w:type="gramStart"/>
      <w:r>
        <w:rPr>
          <w:color w:val="111111"/>
          <w:sz w:val="28"/>
          <w:szCs w:val="28"/>
        </w:rPr>
        <w:t>.</w:t>
      </w:r>
      <w:r>
        <w:rPr>
          <w:color w:val="111111"/>
          <w:sz w:val="28"/>
          <w:szCs w:val="28"/>
          <w:u w:val="single"/>
          <w:bdr w:val="none" w:sz="0" w:space="0" w:color="auto" w:frame="1"/>
        </w:rPr>
        <w:t>С</w:t>
      </w:r>
      <w:proofErr w:type="gramEnd"/>
      <w:r>
        <w:rPr>
          <w:color w:val="111111"/>
          <w:sz w:val="28"/>
          <w:szCs w:val="28"/>
          <w:u w:val="single"/>
          <w:bdr w:val="none" w:sz="0" w:space="0" w:color="auto" w:frame="1"/>
        </w:rPr>
        <w:t>просите</w:t>
      </w:r>
      <w:proofErr w:type="spellEnd"/>
      <w:r>
        <w:rPr>
          <w:color w:val="111111"/>
          <w:sz w:val="28"/>
          <w:szCs w:val="28"/>
          <w:u w:val="single"/>
          <w:bdr w:val="none" w:sz="0" w:space="0" w:color="auto" w:frame="1"/>
        </w:rPr>
        <w:t xml:space="preserve"> у ребенка</w:t>
      </w:r>
      <w:r>
        <w:rPr>
          <w:color w:val="111111"/>
          <w:sz w:val="28"/>
          <w:szCs w:val="28"/>
        </w:rPr>
        <w:t>: </w:t>
      </w:r>
      <w:r>
        <w:rPr>
          <w:i/>
          <w:iCs/>
          <w:color w:val="111111"/>
          <w:sz w:val="28"/>
          <w:szCs w:val="28"/>
          <w:bdr w:val="none" w:sz="0" w:space="0" w:color="auto" w:frame="1"/>
        </w:rPr>
        <w:t>«Что бывает высоким?»</w:t>
      </w:r>
      <w:r>
        <w:rPr>
          <w:color w:val="111111"/>
          <w:sz w:val="28"/>
          <w:szCs w:val="28"/>
        </w:rPr>
        <w:t> — </w:t>
      </w:r>
      <w:r>
        <w:rPr>
          <w:i/>
          <w:iCs/>
          <w:color w:val="111111"/>
          <w:sz w:val="28"/>
          <w:szCs w:val="28"/>
          <w:bdr w:val="none" w:sz="0" w:space="0" w:color="auto" w:frame="1"/>
        </w:rPr>
        <w:t>«Дом, дерево, человек…»</w:t>
      </w:r>
      <w:r>
        <w:rPr>
          <w:color w:val="111111"/>
          <w:sz w:val="28"/>
          <w:szCs w:val="28"/>
        </w:rPr>
        <w:t> — «А что выше — дерево или человек? Может ли человек быть выше дерева? Когда?</w:t>
      </w:r>
      <w:proofErr w:type="gramStart"/>
      <w:r>
        <w:rPr>
          <w:color w:val="111111"/>
          <w:sz w:val="28"/>
          <w:szCs w:val="28"/>
        </w:rPr>
        <w:t>»</w:t>
      </w:r>
      <w:r>
        <w:rPr>
          <w:color w:val="111111"/>
          <w:sz w:val="28"/>
          <w:szCs w:val="28"/>
          <w:u w:val="single"/>
          <w:bdr w:val="none" w:sz="0" w:space="0" w:color="auto" w:frame="1"/>
        </w:rPr>
        <w:t>И</w:t>
      </w:r>
      <w:proofErr w:type="gramEnd"/>
      <w:r>
        <w:rPr>
          <w:color w:val="111111"/>
          <w:sz w:val="28"/>
          <w:szCs w:val="28"/>
          <w:u w:val="single"/>
          <w:bdr w:val="none" w:sz="0" w:space="0" w:color="auto" w:frame="1"/>
        </w:rPr>
        <w:t>ли</w:t>
      </w:r>
      <w:r>
        <w:rPr>
          <w:color w:val="111111"/>
          <w:sz w:val="28"/>
          <w:szCs w:val="28"/>
        </w:rPr>
        <w:t>: </w:t>
      </w:r>
      <w:r>
        <w:rPr>
          <w:i/>
          <w:iCs/>
          <w:color w:val="111111"/>
          <w:sz w:val="28"/>
          <w:szCs w:val="28"/>
          <w:bdr w:val="none" w:sz="0" w:space="0" w:color="auto" w:frame="1"/>
        </w:rPr>
        <w:t>«Что бывает широким?»</w:t>
      </w:r>
      <w:r>
        <w:rPr>
          <w:color w:val="111111"/>
          <w:sz w:val="28"/>
          <w:szCs w:val="28"/>
        </w:rPr>
        <w:t> — </w:t>
      </w:r>
      <w:r>
        <w:rPr>
          <w:i/>
          <w:iCs/>
          <w:color w:val="111111"/>
          <w:sz w:val="28"/>
          <w:szCs w:val="28"/>
          <w:bdr w:val="none" w:sz="0" w:space="0" w:color="auto" w:frame="1"/>
        </w:rPr>
        <w:t>«Река, улица, лента…»</w:t>
      </w:r>
      <w:r>
        <w:rPr>
          <w:color w:val="111111"/>
          <w:sz w:val="28"/>
          <w:szCs w:val="28"/>
        </w:rPr>
        <w:t> — </w:t>
      </w:r>
      <w:r>
        <w:rPr>
          <w:i/>
          <w:iCs/>
          <w:color w:val="111111"/>
          <w:sz w:val="28"/>
          <w:szCs w:val="28"/>
          <w:bdr w:val="none" w:sz="0" w:space="0" w:color="auto" w:frame="1"/>
        </w:rPr>
        <w:t>«А что шире — ручеек или река?»</w:t>
      </w:r>
      <w:r>
        <w:rPr>
          <w:color w:val="111111"/>
          <w:sz w:val="28"/>
          <w:szCs w:val="28"/>
        </w:rPr>
        <w:t> Так дети учатся сравнивать, обобщать, начинают понимать значение отвлеченных слов </w:t>
      </w:r>
      <w:r>
        <w:rPr>
          <w:i/>
          <w:iCs/>
          <w:color w:val="111111"/>
          <w:sz w:val="28"/>
          <w:szCs w:val="28"/>
          <w:bdr w:val="none" w:sz="0" w:space="0" w:color="auto" w:frame="1"/>
        </w:rPr>
        <w:t>«высота»</w:t>
      </w:r>
      <w:r>
        <w:rPr>
          <w:color w:val="111111"/>
          <w:sz w:val="28"/>
          <w:szCs w:val="28"/>
        </w:rPr>
        <w:t>, </w:t>
      </w:r>
      <w:r>
        <w:rPr>
          <w:i/>
          <w:iCs/>
          <w:color w:val="111111"/>
          <w:sz w:val="28"/>
          <w:szCs w:val="28"/>
          <w:bdr w:val="none" w:sz="0" w:space="0" w:color="auto" w:frame="1"/>
        </w:rPr>
        <w:t>«ширина»</w:t>
      </w:r>
      <w:r>
        <w:rPr>
          <w:color w:val="111111"/>
          <w:sz w:val="28"/>
          <w:szCs w:val="28"/>
        </w:rPr>
        <w:t xml:space="preserve"> и др. Можно использовать для игры и другие </w:t>
      </w:r>
      <w:proofErr w:type="spellStart"/>
      <w:r>
        <w:rPr>
          <w:color w:val="111111"/>
          <w:sz w:val="28"/>
          <w:szCs w:val="28"/>
        </w:rPr>
        <w:t>вопросы</w:t>
      </w:r>
      <w:proofErr w:type="gramStart"/>
      <w:r>
        <w:rPr>
          <w:color w:val="111111"/>
          <w:sz w:val="28"/>
          <w:szCs w:val="28"/>
        </w:rPr>
        <w:t>,</w:t>
      </w:r>
      <w:r>
        <w:rPr>
          <w:color w:val="111111"/>
          <w:sz w:val="28"/>
          <w:szCs w:val="28"/>
          <w:u w:val="single"/>
          <w:bdr w:val="none" w:sz="0" w:space="0" w:color="auto" w:frame="1"/>
        </w:rPr>
        <w:t>к</w:t>
      </w:r>
      <w:proofErr w:type="gramEnd"/>
      <w:r>
        <w:rPr>
          <w:color w:val="111111"/>
          <w:sz w:val="28"/>
          <w:szCs w:val="28"/>
          <w:u w:val="single"/>
          <w:bdr w:val="none" w:sz="0" w:space="0" w:color="auto" w:frame="1"/>
        </w:rPr>
        <w:t>оторые</w:t>
      </w:r>
      <w:proofErr w:type="spellEnd"/>
      <w:r>
        <w:rPr>
          <w:color w:val="111111"/>
          <w:sz w:val="28"/>
          <w:szCs w:val="28"/>
          <w:u w:val="single"/>
          <w:bdr w:val="none" w:sz="0" w:space="0" w:color="auto" w:frame="1"/>
        </w:rPr>
        <w:t xml:space="preserve"> помогают освоить свойства предметов</w:t>
      </w:r>
      <w:r>
        <w:rPr>
          <w:color w:val="111111"/>
          <w:sz w:val="28"/>
          <w:szCs w:val="28"/>
        </w:rPr>
        <w:t>: что бывает белым? Пушистым? Холодным? Твердым? Гладким? Круглым</w:t>
      </w:r>
      <w:proofErr w:type="gramStart"/>
      <w:r>
        <w:rPr>
          <w:color w:val="111111"/>
          <w:sz w:val="28"/>
          <w:szCs w:val="28"/>
        </w:rPr>
        <w:t>?.</w:t>
      </w:r>
      <w:proofErr w:type="gramEnd"/>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Само собой разумеется, для развития речи </w:t>
      </w:r>
      <w:r>
        <w:rPr>
          <w:rStyle w:val="a4"/>
          <w:color w:val="111111"/>
          <w:sz w:val="28"/>
          <w:szCs w:val="28"/>
          <w:bdr w:val="none" w:sz="0" w:space="0" w:color="auto" w:frame="1"/>
        </w:rPr>
        <w:t>дошкольника</w:t>
      </w:r>
      <w:r>
        <w:rPr>
          <w:color w:val="111111"/>
          <w:sz w:val="28"/>
          <w:szCs w:val="28"/>
        </w:rPr>
        <w:t xml:space="preserve"> трудно переоценить значение сказок, стихов, других художественных произведений. </w:t>
      </w:r>
      <w:r>
        <w:rPr>
          <w:color w:val="111111"/>
          <w:sz w:val="28"/>
          <w:szCs w:val="28"/>
        </w:rPr>
        <w:lastRenderedPageBreak/>
        <w:t>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Малыш постепенно учится слушать текст, отвечать на вопросы взрослых. Бывает, ребенок почти дословно запоминает текст любимой сказки, последовательность действий в ней.</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Научиться пересказывать малышам хорошо помогает так называемый отраженный </w:t>
      </w:r>
      <w:proofErr w:type="spellStart"/>
      <w:r>
        <w:rPr>
          <w:color w:val="111111"/>
          <w:sz w:val="28"/>
          <w:szCs w:val="28"/>
        </w:rPr>
        <w:t>пересказ</w:t>
      </w:r>
      <w:proofErr w:type="gramStart"/>
      <w:r>
        <w:rPr>
          <w:color w:val="111111"/>
          <w:sz w:val="28"/>
          <w:szCs w:val="28"/>
        </w:rPr>
        <w:t>.</w:t>
      </w:r>
      <w:r>
        <w:rPr>
          <w:color w:val="111111"/>
          <w:sz w:val="28"/>
          <w:szCs w:val="28"/>
          <w:u w:val="single"/>
          <w:bdr w:val="none" w:sz="0" w:space="0" w:color="auto" w:frame="1"/>
        </w:rPr>
        <w:t>В</w:t>
      </w:r>
      <w:proofErr w:type="gramEnd"/>
      <w:r>
        <w:rPr>
          <w:color w:val="111111"/>
          <w:sz w:val="28"/>
          <w:szCs w:val="28"/>
          <w:u w:val="single"/>
          <w:bdr w:val="none" w:sz="0" w:space="0" w:color="auto" w:frame="1"/>
        </w:rPr>
        <w:t>зрослый</w:t>
      </w:r>
      <w:proofErr w:type="spellEnd"/>
      <w:r>
        <w:rPr>
          <w:color w:val="111111"/>
          <w:sz w:val="28"/>
          <w:szCs w:val="28"/>
          <w:u w:val="single"/>
          <w:bdr w:val="none" w:sz="0" w:space="0" w:color="auto" w:frame="1"/>
        </w:rPr>
        <w:t xml:space="preserve"> начинает фразу</w:t>
      </w:r>
      <w:r>
        <w:rPr>
          <w:color w:val="111111"/>
          <w:sz w:val="28"/>
          <w:szCs w:val="28"/>
        </w:rPr>
        <w:t>: </w:t>
      </w:r>
      <w:r>
        <w:rPr>
          <w:i/>
          <w:iCs/>
          <w:color w:val="111111"/>
          <w:sz w:val="28"/>
          <w:szCs w:val="28"/>
          <w:bdr w:val="none" w:sz="0" w:space="0" w:color="auto" w:frame="1"/>
        </w:rPr>
        <w:t>«Жили-были дед…»</w:t>
      </w:r>
      <w:proofErr w:type="gramStart"/>
      <w:r>
        <w:rPr>
          <w:color w:val="111111"/>
          <w:sz w:val="28"/>
          <w:szCs w:val="28"/>
        </w:rPr>
        <w:t>,</w:t>
      </w:r>
      <w:r>
        <w:rPr>
          <w:color w:val="111111"/>
          <w:sz w:val="28"/>
          <w:szCs w:val="28"/>
          <w:u w:val="single"/>
          <w:bdr w:val="none" w:sz="0" w:space="0" w:color="auto" w:frame="1"/>
        </w:rPr>
        <w:t>а</w:t>
      </w:r>
      <w:proofErr w:type="gramEnd"/>
      <w:r>
        <w:rPr>
          <w:color w:val="111111"/>
          <w:sz w:val="28"/>
          <w:szCs w:val="28"/>
          <w:u w:val="single"/>
          <w:bdr w:val="none" w:sz="0" w:space="0" w:color="auto" w:frame="1"/>
        </w:rPr>
        <w:t xml:space="preserve"> ребенок ее заканчивает</w:t>
      </w:r>
      <w:r>
        <w:rPr>
          <w:color w:val="111111"/>
          <w:sz w:val="28"/>
          <w:szCs w:val="28"/>
        </w:rPr>
        <w:t>: </w:t>
      </w:r>
      <w:r>
        <w:rPr>
          <w:i/>
          <w:iCs/>
          <w:color w:val="111111"/>
          <w:sz w:val="28"/>
          <w:szCs w:val="28"/>
          <w:bdr w:val="none" w:sz="0" w:space="0" w:color="auto" w:frame="1"/>
        </w:rPr>
        <w:t>«…да баба»</w:t>
      </w:r>
      <w:r>
        <w:rPr>
          <w:color w:val="111111"/>
          <w:sz w:val="28"/>
          <w:szCs w:val="28"/>
        </w:rPr>
        <w:t>;</w:t>
      </w:r>
      <w:r>
        <w:rPr>
          <w:color w:val="111111"/>
          <w:sz w:val="28"/>
          <w:szCs w:val="28"/>
          <w:u w:val="single"/>
          <w:bdr w:val="none" w:sz="0" w:space="0" w:color="auto" w:frame="1"/>
        </w:rPr>
        <w:t>взрослый</w:t>
      </w:r>
      <w:r>
        <w:rPr>
          <w:color w:val="111111"/>
          <w:sz w:val="28"/>
          <w:szCs w:val="28"/>
        </w:rPr>
        <w:t>: </w:t>
      </w:r>
      <w:r>
        <w:rPr>
          <w:i/>
          <w:iCs/>
          <w:color w:val="111111"/>
          <w:sz w:val="28"/>
          <w:szCs w:val="28"/>
          <w:bdr w:val="none" w:sz="0" w:space="0" w:color="auto" w:frame="1"/>
        </w:rPr>
        <w:t>«И была у них…»</w:t>
      </w:r>
      <w:r>
        <w:rPr>
          <w:color w:val="111111"/>
          <w:sz w:val="28"/>
          <w:szCs w:val="28"/>
        </w:rPr>
        <w:t>,</w:t>
      </w:r>
      <w:r>
        <w:rPr>
          <w:color w:val="111111"/>
          <w:sz w:val="28"/>
          <w:szCs w:val="28"/>
          <w:u w:val="single"/>
          <w:bdr w:val="none" w:sz="0" w:space="0" w:color="auto" w:frame="1"/>
        </w:rPr>
        <w:t>ребенок</w:t>
      </w:r>
      <w:r>
        <w:rPr>
          <w:color w:val="111111"/>
          <w:sz w:val="28"/>
          <w:szCs w:val="28"/>
        </w:rPr>
        <w:t>: </w:t>
      </w:r>
      <w:r>
        <w:rPr>
          <w:i/>
          <w:iCs/>
          <w:color w:val="111111"/>
          <w:sz w:val="28"/>
          <w:szCs w:val="28"/>
          <w:bdr w:val="none" w:sz="0" w:space="0" w:color="auto" w:frame="1"/>
        </w:rPr>
        <w:t>«…курочка Ряба»</w:t>
      </w:r>
      <w:r>
        <w:rPr>
          <w:color w:val="111111"/>
          <w:sz w:val="28"/>
          <w:szCs w:val="28"/>
        </w:rPr>
        <w:t> и т. д</w:t>
      </w:r>
      <w:proofErr w:type="gramStart"/>
      <w:r>
        <w:rPr>
          <w:color w:val="111111"/>
          <w:sz w:val="28"/>
          <w:szCs w:val="28"/>
        </w:rPr>
        <w:t>.</w:t>
      </w:r>
      <w:r>
        <w:rPr>
          <w:color w:val="111111"/>
          <w:sz w:val="28"/>
          <w:szCs w:val="28"/>
          <w:u w:val="single"/>
          <w:bdr w:val="none" w:sz="0" w:space="0" w:color="auto" w:frame="1"/>
        </w:rPr>
        <w:t>П</w:t>
      </w:r>
      <w:proofErr w:type="gramEnd"/>
      <w:r>
        <w:rPr>
          <w:color w:val="111111"/>
          <w:sz w:val="28"/>
          <w:szCs w:val="28"/>
          <w:u w:val="single"/>
          <w:bdr w:val="none" w:sz="0" w:space="0" w:color="auto" w:frame="1"/>
        </w:rPr>
        <w:t>отом можно перейти к пересказу по вопросам</w:t>
      </w:r>
      <w:r>
        <w:rPr>
          <w:color w:val="111111"/>
          <w:sz w:val="28"/>
          <w:szCs w:val="28"/>
        </w:rPr>
        <w:t>: </w:t>
      </w:r>
      <w:r>
        <w:rPr>
          <w:i/>
          <w:iCs/>
          <w:color w:val="111111"/>
          <w:sz w:val="28"/>
          <w:szCs w:val="28"/>
          <w:bdr w:val="none" w:sz="0" w:space="0" w:color="auto" w:frame="1"/>
        </w:rPr>
        <w:t>«Кого встретил Колобок?»</w:t>
      </w:r>
      <w:r>
        <w:rPr>
          <w:color w:val="111111"/>
          <w:sz w:val="28"/>
          <w:szCs w:val="28"/>
        </w:rPr>
        <w:t> — </w:t>
      </w:r>
      <w:r>
        <w:rPr>
          <w:i/>
          <w:iCs/>
          <w:color w:val="111111"/>
          <w:sz w:val="28"/>
          <w:szCs w:val="28"/>
          <w:bdr w:val="none" w:sz="0" w:space="0" w:color="auto" w:frame="1"/>
        </w:rPr>
        <w:t>«Зайчика»</w:t>
      </w:r>
      <w:r>
        <w:rPr>
          <w:color w:val="111111"/>
          <w:sz w:val="28"/>
          <w:szCs w:val="28"/>
        </w:rPr>
        <w:t>. — </w:t>
      </w:r>
      <w:r>
        <w:rPr>
          <w:i/>
          <w:iCs/>
          <w:color w:val="111111"/>
          <w:sz w:val="28"/>
          <w:szCs w:val="28"/>
          <w:bdr w:val="none" w:sz="0" w:space="0" w:color="auto" w:frame="1"/>
        </w:rPr>
        <w:t>«Какую песенку Колобок ему спел?»</w:t>
      </w:r>
      <w:r>
        <w:rPr>
          <w:color w:val="111111"/>
          <w:sz w:val="28"/>
          <w:szCs w:val="28"/>
        </w:rPr>
        <w:t> и т. д.</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w:t>
      </w:r>
      <w:r>
        <w:rPr>
          <w:rStyle w:val="a4"/>
          <w:color w:val="111111"/>
          <w:sz w:val="28"/>
          <w:szCs w:val="28"/>
          <w:bdr w:val="none" w:sz="0" w:space="0" w:color="auto" w:frame="1"/>
        </w:rPr>
        <w:t>детей</w:t>
      </w:r>
      <w:r>
        <w:rPr>
          <w:color w:val="111111"/>
          <w:sz w:val="28"/>
          <w:szCs w:val="28"/>
        </w:rPr>
        <w:t>. 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 Используйте для таких занятий и интересные ребенку игрушки.</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Шестилетнему ребенку можно предложить для сравнения две куклы или два автомобиля. Сначала ему придется внимательно их рассмотреть, а потом уже рассказать, чем они похожи, а чем отличаются друг от друга. Учтите, описание различий для </w:t>
      </w:r>
      <w:proofErr w:type="gramStart"/>
      <w:r>
        <w:rPr>
          <w:color w:val="111111"/>
          <w:sz w:val="28"/>
          <w:szCs w:val="28"/>
        </w:rPr>
        <w:t>многих </w:t>
      </w:r>
      <w:r>
        <w:rPr>
          <w:rStyle w:val="a4"/>
          <w:color w:val="111111"/>
          <w:sz w:val="28"/>
          <w:szCs w:val="28"/>
          <w:bdr w:val="none" w:sz="0" w:space="0" w:color="auto" w:frame="1"/>
        </w:rPr>
        <w:t>детей</w:t>
      </w:r>
      <w:r>
        <w:rPr>
          <w:color w:val="111111"/>
          <w:sz w:val="28"/>
          <w:szCs w:val="28"/>
        </w:rPr>
        <w:t> оказывается</w:t>
      </w:r>
      <w:proofErr w:type="gramEnd"/>
      <w:r>
        <w:rPr>
          <w:color w:val="111111"/>
          <w:sz w:val="28"/>
          <w:szCs w:val="28"/>
        </w:rPr>
        <w:t xml:space="preserve"> более простым занятием, чем нахождение сходных признаков.</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Получаются описания игрушек — можно предложить </w:t>
      </w:r>
      <w:r>
        <w:rPr>
          <w:rStyle w:val="a4"/>
          <w:color w:val="111111"/>
          <w:sz w:val="28"/>
          <w:szCs w:val="28"/>
          <w:bdr w:val="none" w:sz="0" w:space="0" w:color="auto" w:frame="1"/>
        </w:rPr>
        <w:t>дошкольнику</w:t>
      </w:r>
      <w:r>
        <w:rPr>
          <w:color w:val="111111"/>
          <w:sz w:val="28"/>
          <w:szCs w:val="28"/>
        </w:rPr>
        <w:t> самому попробовать составлять небольшие сюжетные рассказы. Подберите несколько игрушек или картинок, позволяющих выстроить простую сюжетную линию </w:t>
      </w:r>
      <w:r>
        <w:rPr>
          <w:i/>
          <w:iCs/>
          <w:color w:val="111111"/>
          <w:sz w:val="28"/>
          <w:szCs w:val="28"/>
          <w:bdr w:val="none" w:sz="0" w:space="0" w:color="auto" w:frame="1"/>
        </w:rPr>
        <w:t>(например, девочка — елочка — корзинка — грибок — ежик)</w:t>
      </w:r>
      <w:r>
        <w:rPr>
          <w:color w:val="111111"/>
          <w:sz w:val="28"/>
          <w:szCs w:val="28"/>
        </w:rPr>
        <w:t>.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r>
        <w:rPr>
          <w:color w:val="111111"/>
          <w:sz w:val="28"/>
          <w:szCs w:val="28"/>
        </w:rPr>
        <w:t>Дети 6 лет уже могут рассказать о событиях собственной жизни, о своем личном опыте, причем делать это очень выразительно. Попробуйте предложить им творческие задания.</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i/>
          <w:iCs/>
          <w:color w:val="111111"/>
          <w:sz w:val="28"/>
          <w:szCs w:val="28"/>
          <w:bdr w:val="none" w:sz="0" w:space="0" w:color="auto" w:frame="1"/>
        </w:rPr>
        <w:t>«Вспомни случай»</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r>
        <w:rPr>
          <w:color w:val="111111"/>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w:t>
      </w:r>
      <w:proofErr w:type="gramStart"/>
      <w:r>
        <w:rPr>
          <w:color w:val="111111"/>
          <w:sz w:val="28"/>
          <w:szCs w:val="28"/>
        </w:rPr>
        <w:t>… П</w:t>
      </w:r>
      <w:proofErr w:type="gramEnd"/>
      <w:r>
        <w:rPr>
          <w:color w:val="111111"/>
          <w:sz w:val="28"/>
          <w:szCs w:val="28"/>
        </w:rPr>
        <w:t>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i/>
          <w:iCs/>
          <w:color w:val="111111"/>
          <w:sz w:val="28"/>
          <w:szCs w:val="28"/>
          <w:bdr w:val="none" w:sz="0" w:space="0" w:color="auto" w:frame="1"/>
        </w:rPr>
        <w:t>«Говорим по-разному»</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r>
        <w:rPr>
          <w:color w:val="111111"/>
          <w:sz w:val="28"/>
          <w:szCs w:val="28"/>
        </w:rPr>
        <w:lastRenderedPageBreak/>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w:t>
      </w:r>
      <w:proofErr w:type="gramStart"/>
      <w:r>
        <w:rPr>
          <w:color w:val="111111"/>
          <w:sz w:val="28"/>
          <w:szCs w:val="28"/>
        </w:rPr>
        <w:t>придумать</w:t>
      </w:r>
      <w:proofErr w:type="gramEnd"/>
      <w:r>
        <w:rPr>
          <w:color w:val="111111"/>
          <w:sz w:val="28"/>
          <w:szCs w:val="28"/>
        </w:rPr>
        <w:t>!</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i/>
          <w:iCs/>
          <w:color w:val="111111"/>
          <w:sz w:val="28"/>
          <w:szCs w:val="28"/>
          <w:bdr w:val="none" w:sz="0" w:space="0" w:color="auto" w:frame="1"/>
        </w:rPr>
        <w:t>«Бюро путешествий»</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w:t>
      </w:r>
      <w:r>
        <w:rPr>
          <w:rStyle w:val="a4"/>
          <w:color w:val="111111"/>
          <w:sz w:val="28"/>
          <w:szCs w:val="28"/>
          <w:bdr w:val="none" w:sz="0" w:space="0" w:color="auto" w:frame="1"/>
        </w:rPr>
        <w:t>будете путешествовать</w:t>
      </w:r>
      <w:r>
        <w:rPr>
          <w:color w:val="111111"/>
          <w:sz w:val="28"/>
          <w:szCs w:val="28"/>
        </w:rPr>
        <w:t>, что нужно взять с собой, что за опасности вы встретите по дороге, какие достопримечательности увидите</w:t>
      </w:r>
      <w:proofErr w:type="gramStart"/>
      <w:r>
        <w:rPr>
          <w:color w:val="111111"/>
          <w:sz w:val="28"/>
          <w:szCs w:val="28"/>
        </w:rPr>
        <w:t>… П</w:t>
      </w:r>
      <w:proofErr w:type="gramEnd"/>
      <w:r>
        <w:rPr>
          <w:color w:val="111111"/>
          <w:sz w:val="28"/>
          <w:szCs w:val="28"/>
        </w:rPr>
        <w:t>утешествуя, делитесь впечатлениями.</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i/>
          <w:iCs/>
          <w:color w:val="111111"/>
          <w:sz w:val="28"/>
          <w:szCs w:val="28"/>
          <w:bdr w:val="none" w:sz="0" w:space="0" w:color="auto" w:frame="1"/>
        </w:rPr>
        <w:t>«Чем закончилось?»</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w:t>
      </w:r>
      <w:r>
        <w:rPr>
          <w:i/>
          <w:iCs/>
          <w:color w:val="111111"/>
          <w:sz w:val="28"/>
          <w:szCs w:val="28"/>
          <w:bdr w:val="none" w:sz="0" w:space="0" w:color="auto" w:frame="1"/>
        </w:rPr>
        <w:t>«вспомните»</w:t>
      </w:r>
      <w:r>
        <w:rPr>
          <w:color w:val="111111"/>
          <w:sz w:val="28"/>
          <w:szCs w:val="28"/>
        </w:rPr>
        <w:t>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r>
        <w:rPr>
          <w:color w:val="111111"/>
          <w:sz w:val="28"/>
          <w:szCs w:val="28"/>
        </w:rPr>
        <w:t>4. Заключение.</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Необходимо учитывать важность </w:t>
      </w:r>
      <w:r>
        <w:rPr>
          <w:rStyle w:val="a4"/>
          <w:color w:val="111111"/>
          <w:sz w:val="28"/>
          <w:szCs w:val="28"/>
          <w:bdr w:val="none" w:sz="0" w:space="0" w:color="auto" w:frame="1"/>
        </w:rPr>
        <w:t>речевого окружения ребенка</w:t>
      </w:r>
      <w:r>
        <w:rPr>
          <w:color w:val="111111"/>
          <w:sz w:val="28"/>
          <w:szCs w:val="28"/>
        </w:rPr>
        <w:t>. Речь должна быть четкой, ясной, грамотной, </w:t>
      </w:r>
      <w:r>
        <w:rPr>
          <w:rStyle w:val="a4"/>
          <w:color w:val="111111"/>
          <w:sz w:val="28"/>
          <w:szCs w:val="28"/>
          <w:bdr w:val="none" w:sz="0" w:space="0" w:color="auto" w:frame="1"/>
        </w:rPr>
        <w:t>родителям</w:t>
      </w:r>
      <w:r>
        <w:rPr>
          <w:color w:val="111111"/>
          <w:sz w:val="28"/>
          <w:szCs w:val="28"/>
        </w:rPr>
        <w:t> необходимо как можно активнее способствовать накоплению словарного запаса </w:t>
      </w:r>
      <w:r>
        <w:rPr>
          <w:rStyle w:val="a4"/>
          <w:color w:val="111111"/>
          <w:sz w:val="28"/>
          <w:szCs w:val="28"/>
          <w:bdr w:val="none" w:sz="0" w:space="0" w:color="auto" w:frame="1"/>
        </w:rPr>
        <w:t>детей</w:t>
      </w:r>
      <w:r>
        <w:rPr>
          <w:color w:val="111111"/>
          <w:sz w:val="28"/>
          <w:szCs w:val="28"/>
        </w:rPr>
        <w:t>.</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Заканчивая разговор о необходимости </w:t>
      </w:r>
      <w:r>
        <w:rPr>
          <w:rStyle w:val="a4"/>
          <w:color w:val="111111"/>
          <w:sz w:val="28"/>
          <w:szCs w:val="28"/>
          <w:bdr w:val="none" w:sz="0" w:space="0" w:color="auto" w:frame="1"/>
        </w:rPr>
        <w:t>речевой подготовки детей к школе</w:t>
      </w:r>
      <w:r>
        <w:rPr>
          <w:color w:val="111111"/>
          <w:sz w:val="28"/>
          <w:szCs w:val="28"/>
        </w:rPr>
        <w:t>, хочется подчеркнуть, что чем богаче и правильнее речь ребенка, тем шире его возможности, тем полноценнее взаимоотношения с детьми и взрослыми.</w:t>
      </w:r>
    </w:p>
    <w:p w:rsidR="00440109" w:rsidRDefault="00440109" w:rsidP="00440109">
      <w:pPr>
        <w:pStyle w:val="a3"/>
        <w:shd w:val="clear" w:color="auto" w:fill="FFFFFF"/>
        <w:spacing w:before="0" w:beforeAutospacing="0" w:after="0" w:afterAutospacing="0"/>
        <w:ind w:firstLine="360"/>
        <w:jc w:val="both"/>
        <w:rPr>
          <w:color w:val="111111"/>
          <w:sz w:val="28"/>
          <w:szCs w:val="28"/>
        </w:rPr>
      </w:pPr>
      <w:r>
        <w:rPr>
          <w:color w:val="111111"/>
          <w:sz w:val="28"/>
          <w:szCs w:val="28"/>
        </w:rPr>
        <w:t>И наоборот, неясная, плохо развитая речь ребенка весьма затрудняет его взаимоотношения со сверстниками, нередко откладывает отпечаток на характер ребенка, препятствует успешному обучению в </w:t>
      </w:r>
      <w:r>
        <w:rPr>
          <w:rStyle w:val="a4"/>
          <w:color w:val="111111"/>
          <w:sz w:val="28"/>
          <w:szCs w:val="28"/>
          <w:bdr w:val="none" w:sz="0" w:space="0" w:color="auto" w:frame="1"/>
        </w:rPr>
        <w:t>школе</w:t>
      </w:r>
      <w:r>
        <w:rPr>
          <w:color w:val="111111"/>
          <w:sz w:val="28"/>
          <w:szCs w:val="28"/>
        </w:rPr>
        <w:t>.</w:t>
      </w:r>
    </w:p>
    <w:p w:rsidR="00440109" w:rsidRDefault="00440109" w:rsidP="00440109">
      <w:pPr>
        <w:pStyle w:val="a3"/>
        <w:shd w:val="clear" w:color="auto" w:fill="FFFFFF"/>
        <w:spacing w:before="225" w:beforeAutospacing="0" w:after="225" w:afterAutospacing="0"/>
        <w:ind w:firstLine="360"/>
        <w:jc w:val="both"/>
        <w:rPr>
          <w:color w:val="111111"/>
          <w:sz w:val="28"/>
          <w:szCs w:val="28"/>
        </w:rPr>
      </w:pPr>
    </w:p>
    <w:p w:rsidR="008E514B" w:rsidRDefault="008E514B"/>
    <w:sectPr w:rsidR="008E514B" w:rsidSect="008E51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40109"/>
    <w:rsid w:val="00440109"/>
    <w:rsid w:val="008E51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1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01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0109"/>
    <w:rPr>
      <w:b/>
      <w:bCs/>
    </w:rPr>
  </w:style>
</w:styles>
</file>

<file path=word/webSettings.xml><?xml version="1.0" encoding="utf-8"?>
<w:webSettings xmlns:r="http://schemas.openxmlformats.org/officeDocument/2006/relationships" xmlns:w="http://schemas.openxmlformats.org/wordprocessingml/2006/main">
  <w:divs>
    <w:div w:id="105319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1324</Words>
  <Characters>7548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2026-04-15T08:25:00Z</dcterms:created>
  <dcterms:modified xsi:type="dcterms:W3CDTF">2026-04-15T08:27:00Z</dcterms:modified>
</cp:coreProperties>
</file>