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FC" w:rsidRPr="00A16096" w:rsidRDefault="00011AFC" w:rsidP="00011AF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ЧИТАТЕЛЮ!</w:t>
      </w:r>
    </w:p>
    <w:p w:rsidR="00011AFC" w:rsidRPr="00011AFC" w:rsidRDefault="00011AFC" w:rsidP="00011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011AFC" w:rsidRPr="00011AFC" w:rsidRDefault="00A16096" w:rsidP="00A160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63500</wp:posOffset>
            </wp:positionV>
            <wp:extent cx="3048000" cy="3067050"/>
            <wp:effectExtent l="19050" t="0" r="0" b="0"/>
            <wp:wrapSquare wrapText="bothSides"/>
            <wp:docPr id="1" name="Рисунок 1" descr="http://1.bp.blogspot.com/-P7OD6jz4Jxk/UaHHOqhqdrI/AAAAAAAACY4/yeRGnFA1Ggc/s1600/73401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P7OD6jz4Jxk/UaHHOqhqdrI/AAAAAAAACY4/yeRGnFA1Ggc/s1600/73401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lang w:eastAsia="ru-RU"/>
        </w:rPr>
        <w:br w:type="textWrapping" w:clear="all"/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книга! Я, товарищ твой! 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Будь, школьник, вежливым со мной.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чистый вид всегда приятен: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 меня от пятен!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переплет не выгибай: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корешок не поломай!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 скверную оставь: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Листая, пальцы не слюнявь!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 меня в саду,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дождь нагрянет на беду.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 бумагу оберни.</w:t>
      </w:r>
    </w:p>
    <w:p w:rsidR="00011AFC" w:rsidRPr="00A16096" w:rsidRDefault="00011AFC" w:rsidP="00A160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взял меня – туда верни!</w:t>
      </w:r>
    </w:p>
    <w:p w:rsidR="00011AFC" w:rsidRPr="00A16096" w:rsidRDefault="00011AFC" w:rsidP="00011AFC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11AFC">
        <w:rPr>
          <w:rFonts w:ascii="Georgia" w:eastAsia="Times New Roman" w:hAnsi="Georgia" w:cs="Arial"/>
          <w:i/>
          <w:iCs/>
          <w:color w:val="333333"/>
          <w:lang w:eastAsia="ru-RU"/>
        </w:rPr>
        <w:t>                             </w:t>
      </w:r>
      <w:r w:rsidRPr="00A16096">
        <w:rPr>
          <w:rFonts w:ascii="Georgia" w:eastAsia="Times New Roman" w:hAnsi="Georgia" w:cs="Arial"/>
          <w:i/>
          <w:iCs/>
          <w:color w:val="333333"/>
          <w:sz w:val="28"/>
          <w:szCs w:val="28"/>
          <w:lang w:eastAsia="ru-RU"/>
        </w:rPr>
        <w:t>С. Маршак «</w:t>
      </w:r>
      <w:proofErr w:type="spellStart"/>
      <w:r w:rsidRPr="00A16096">
        <w:rPr>
          <w:rFonts w:ascii="Georgia" w:eastAsia="Times New Roman" w:hAnsi="Georgia" w:cs="Arial"/>
          <w:i/>
          <w:iCs/>
          <w:color w:val="333333"/>
          <w:sz w:val="28"/>
          <w:szCs w:val="28"/>
          <w:lang w:eastAsia="ru-RU"/>
        </w:rPr>
        <w:t>Книжкины</w:t>
      </w:r>
      <w:proofErr w:type="spellEnd"/>
      <w:r w:rsidRPr="00A16096">
        <w:rPr>
          <w:rFonts w:ascii="Georgia" w:eastAsia="Times New Roman" w:hAnsi="Georgia" w:cs="Arial"/>
          <w:i/>
          <w:iCs/>
          <w:color w:val="333333"/>
          <w:sz w:val="28"/>
          <w:szCs w:val="28"/>
          <w:lang w:eastAsia="ru-RU"/>
        </w:rPr>
        <w:t xml:space="preserve"> жалобы»</w:t>
      </w:r>
    </w:p>
    <w:p w:rsidR="00011AFC" w:rsidRPr="00A16096" w:rsidRDefault="00011AFC" w:rsidP="00011AFC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AFC">
        <w:rPr>
          <w:rFonts w:ascii="Arial" w:eastAsia="Times New Roman" w:hAnsi="Arial" w:cs="Arial"/>
          <w:b/>
          <w:bCs/>
          <w:color w:val="333333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обращения с книгой 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Книга не должна мокнуть – от этого коробятся страницы, разбухает и 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расслаивается переплёт.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Идё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шь в </w:t>
      </w:r>
      <w:hyperlink r:id="rId7" w:history="1">
        <w:r w:rsidRPr="00A16096">
          <w:rPr>
            <w:rFonts w:ascii="Times New Roman" w:eastAsia="Times New Roman" w:hAnsi="Times New Roman" w:cs="Times New Roman"/>
            <w:color w:val="3D85C6"/>
            <w:sz w:val="28"/>
            <w:szCs w:val="28"/>
            <w:lang w:eastAsia="ru-RU"/>
          </w:rPr>
          <w:t>библиотеку</w:t>
        </w:r>
      </w:hyperlink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положи к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нигу в пакет, который защитит её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дождя и снега.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Не читай во время еды. Если класть книгу рядом с тарелкой, на страницах появятся жирные пятна, которые невозможно очистить.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Прежде че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начать читать книгу, оберни её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бумагой или надень обложку.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Книга боится рассыпаться на отдельные листочки. Не брос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раскрытую книгу вверх переплё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 не загибай страниц. Пользуйся закладкой.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6. Если хочешь нарисовать что-то или записать, когда прочитал книгу, сделай это в альбоме или специальной тетради.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Не разбрасывай книги – ты можешь их потерять, и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может погрызть собака, разорвёт страницы котё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нок.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С книгами обращайся аккуратно.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пользования школьными учебниками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Учащиеся подписывают каждый учебник, полученный от школьной библиотеки.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Учебники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иметь дополнительную съё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мную обложку.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Учащиеся обязаны возвращать школьные учебники в опрятном виде.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В случае необходимости учащиеся их ремонтируют (подклеивают, подчищают и т.д.).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В случае порчи или утери ими учебников учащиеся должны возместить их новыми или равноценными по согласованию со школьной библиотекой.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поведения в библиотеке 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Заходя в библиотеку</w:t>
      </w:r>
      <w:r w:rsidR="00302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поздоровайся со всеми.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Прочитанную книгу не бросай, а </w:t>
      </w:r>
      <w:r w:rsidR="00302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 положи на стол.</w:t>
      </w:r>
      <w:r w:rsidR="00302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02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Чё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тко и внятно назови свой класс и фамилию, чтобы библиотекарь вычеркнул книгу.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Выбирая новую книгу всё делай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аккуратно, книги не разбрасывай.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В библиотеке не шуми, не кричи, не бегай.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Книги сдавай вовремя, не позднее 10 дней.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С книгами обращайся аккуратно.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Уходя, обязательно попрощайся.</w:t>
      </w:r>
    </w:p>
    <w:p w:rsidR="00521001" w:rsidRPr="00A16096" w:rsidRDefault="00521001" w:rsidP="00A16096">
      <w:pPr>
        <w:rPr>
          <w:rFonts w:ascii="Times New Roman" w:hAnsi="Times New Roman" w:cs="Times New Roman"/>
          <w:sz w:val="28"/>
          <w:szCs w:val="28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школьной библиотеке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Права и обязанности пользователей библиотеки 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7.1. </w:t>
      </w:r>
      <w:proofErr w:type="gramStart"/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Пользователи библиотеки имеют право: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пользоваться справочно-библиографическим аппаратом библиотеки;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получать консультационную помощь в поиске и выборе источников информации;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продлевать срок пользования документами;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е) получать тематические, фактографические, уточняющие и библиографические справки на основе фонда библиотеки;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участвовать в мероприятиях, проводимых библиотекой;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утверждённому руководителем общеобразовательного учреждения;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к) обращаться для разрешения конфликтной ситуации к руководителю школы.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7.2. </w:t>
      </w:r>
      <w:proofErr w:type="gramStart"/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Пользователи библиотеки обязаны: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а) соблюдать правила пользования библиотекой;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поддерживать порядок расстановки документов в открытом доступе библиотеки, расположения карточек в каталогах и картотеках;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пользоваться ценными и справочными документами только в помещении библиотеки;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убедиться при получении документов в отсутствии дефектов, а при обнаружении проинформировать об этом работника библиотеки. 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е) расписываться в читательском формуляре за каждый полученный документ (исключение: обучающиеся 1-4 классов);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ж) возвращать документы в библиотеку в установленные сроки;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заменять документы библиотеки в случае их утраты или порчи им равноценными, либо компенсировать ущерб в размере стоимости утраченного или испорченного документа;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и) полностью рассчитаться с библиотекой по истечении срока обучения или работы в общеобразовательном учреждении.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7.3. Порядок пользования библиотекой: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а) запись обучающихся общеобразовательного учреждения в библиотеку производится по списочному составу класса и в индивидуальном порядке;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запись педагогических и иных работников общеобразовательного учреждения, родителей (иных законных представителей) обучающихся производится по паспорту;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перерегистрация пользователей библиотеки производится ежегодно;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документом, подтверждающим право пользования библиотекой, является читательский формуляр;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читательский формуляр фиксирует дату выдачи пользователю документов из фонда библиотеки и их возвращения в библиотеку.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7.4. Порядок пользования абонементом: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а) пользователи имеют право получить на дом до 3 документов одновременно (кроме учебников), из многотомных изданий - не более 2 документов одновременно;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максимальные сроки пользования документами: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учебники, учебные пособия – учебный год;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научно-популярная, познавательная, художественная литература – 10 дней;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периодические издания, издания повышенного спроса – 7 дней.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7.5. Порядок пользования читальным залом: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а) документы, предназначенные для работы в читальном зале, на дом не выдаются;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011AFC" w:rsidRDefault="00011AFC" w:rsidP="00A16096">
      <w:pPr>
        <w:rPr>
          <w:rFonts w:ascii="Times New Roman" w:hAnsi="Times New Roman" w:cs="Times New Roman"/>
          <w:sz w:val="28"/>
          <w:szCs w:val="28"/>
        </w:rPr>
      </w:pPr>
    </w:p>
    <w:p w:rsidR="00FF6833" w:rsidRPr="00A16096" w:rsidRDefault="00FF6833" w:rsidP="00A16096">
      <w:pPr>
        <w:rPr>
          <w:rFonts w:ascii="Times New Roman" w:hAnsi="Times New Roman" w:cs="Times New Roman"/>
          <w:sz w:val="28"/>
          <w:szCs w:val="28"/>
        </w:rPr>
      </w:pPr>
    </w:p>
    <w:p w:rsidR="00011AFC" w:rsidRPr="00A16096" w:rsidRDefault="00011AFC" w:rsidP="00A160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школьной библиотеке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и обязанности работника библиотеки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Права  работника библиотеки: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 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определять источники комплектования информационных ресурсов;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изымать и реализовывать документы из фондов в соответствии с инструкцией по учёту библиотечного фонда;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определять в соответствии с правилами пользования библиотекой образовательного учреждения, утве</w:t>
      </w:r>
      <w:r w:rsidR="00FF6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рждё</w:t>
      </w: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руководителем образовательного учреждения, и по согласованию с родительским комитетом или попечительским советом виды и ра</w:t>
      </w:r>
      <w:r w:rsidR="00FF68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змеры компенсации ущерба, нанесё</w:t>
      </w: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пользователями библиотеки;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участвовать в управлении общеобразовательным учреждением в порядке, определяемым уставом этого учреждения;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участвовать в соответствии с законодательством Российской Федерации в работе библиотечных ассоциаций или союзов;</w:t>
      </w: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AFC" w:rsidRPr="00A16096" w:rsidRDefault="00011AFC" w:rsidP="00A16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на оплату стимулирующей части заработной платы за качественно выполненную работу.</w:t>
      </w:r>
    </w:p>
    <w:p w:rsidR="00011AFC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833" w:rsidRPr="00A16096" w:rsidRDefault="00FF6833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6.2. Работник библиотеки обязан: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обеспечить пользователям возможность работы с информационными ресурсами библиотеки;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информировать пользователей о видах предоставляемых библиотекой услуг;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обеспечить научную организацию фондов и каталогов;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формировать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фонды в соответствии с утверждё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совершенствовать информационно-библиографическое и библиотечное обслуживание пользователей;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обеспечивать режим работы в соответствии с потребностями пользователей и работой общеобразовательного учреждения;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отчитываться в установленном порядке перед руководителем общеобразовательного учреждения.</w:t>
      </w:r>
    </w:p>
    <w:p w:rsidR="00011AFC" w:rsidRPr="00A16096" w:rsidRDefault="00011AFC" w:rsidP="00A16096">
      <w:pPr>
        <w:rPr>
          <w:rFonts w:ascii="Times New Roman" w:hAnsi="Times New Roman" w:cs="Times New Roman"/>
          <w:sz w:val="28"/>
          <w:szCs w:val="28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Должностная инструкция библиотекаря</w:t>
      </w:r>
    </w:p>
    <w:p w:rsidR="00011AFC" w:rsidRPr="00A16096" w:rsidRDefault="00011AFC" w:rsidP="00A1609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     Общие положения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    Настоящая должностная инструкция разработана на основе  тарифно-квалификационной характеристики библиотекаря, содержащейся в «Примерном положении о библиотеке общеобразовательного учреждения» (Письмо Министерства образования РФ от 23 марта 2004 г. № 14 – 51 – 70/13).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      Библиотекарь назначается и освобождается от должности директором школы.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  Библиотекарь должен иметь высшее или среднее профессиональное (педагогическое, библиотечное) образование без предъявления требований к стажу работы.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0D3DDA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Библиотекарь подчиняется непосредственно заместителю директора школы по воспитательной работе.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 В своей деятельности библиотекарь руководствуется Конституцией Российской Федерации, законодательством Российской Федерации «Об образовании», Семейным кодексом Российской Федерации, указами Президента Российской Федерации, решениями Правительства Российской Федерации и решениями Правительства 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Ростовской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и Управления образования Администрации 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Азовского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района по вопросам образования и воспитания 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общеобразовательного учреждения, Положением о школьной библиотеке МБОУ «</w:t>
      </w:r>
      <w:proofErr w:type="spellStart"/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Маргаритовская</w:t>
      </w:r>
      <w:proofErr w:type="spellEnd"/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общеобразовательная школа»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Библиотекарь соблюдает Конвенцию о правах ребёнка.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ind w:hanging="4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        Функции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направлениями деятельности библиотекаря являются: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2.1. Формирование библиотечного фонда;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D3DDA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Учё</w:t>
      </w:r>
      <w:r w:rsidR="00011AFC"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библиотечного фонда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обеспечения установленной отчё</w:t>
      </w:r>
      <w:r w:rsidR="00011AFC"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тности.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Должностные обязанности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Библиотекарь выполняет следующие должностные обязанности: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Анализирует: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библиотечный фонд;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читаемость конкретных образцов художественной и учебной литературы;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Прогнозирует: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Осуществляет: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сохранностью библиотечного фонда;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текущее и пе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рспективное планирование на своё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участке работы;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выдачу и сбор учебников;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подготовку и проведение литературных выставок;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совместно с педагогическим коллективом разностороннюю культурно-массовую работу по пропаганде книги, привлекая к участию в этой работе деятелей литературы, искусства, родителей;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просветительскую работу для учеников, родителей (законных представителей), принимает родителе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й(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законных представителей) по вопросам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привития интереса к книге;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изучение с учениками основ библиотечно-библиографической грамотности и культуры чтения;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совместную деятельность школьной и районной библиотек.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Принимает участие в координации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взаимодействия представителей администрации школы со службами и подразделениями окружного управления образования, обеспечивающими формирование библиотечного фонда;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работы классных руководителей по обеспечению учащихся необходимой учебной литературой.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3.5. 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Контролирует: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соблюдение в библиотеке и книгохранилищах правил техники безопасности, санитарии, противопожарной безопасности;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соблюдение учениками и сотрудниками школы Правил пользования библиотекой;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сохранность учебников, научной и художественной литературы, сдаваемой в библиотеку;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Корректирует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заявку на ком</w:t>
      </w:r>
      <w:r w:rsidR="000D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плектование библиотечного фонда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Принимает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участие в разработке: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правил пользования библиотечным фондом;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каталогов, картотеки рекомендательных списков литературы.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Консультирует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учителей по вопросам их самообразования и подбора научно-методической литературы;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родителей (законных представителей) по вопросу организации внеклассного чтения учащихся;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Принимает участие в оценке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предложений по организации воспитательной работы и устан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овлению связей с внешними партнё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Обеспечивает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уча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рекомендованной и  разрешё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нной справочной и художественной литературой учащихся во время проведения экзаменов;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своевременное комплектование библиотечного фонда.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     Права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Библиотекарь имеет право в пределах своей компетенции: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Давать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обязательные распоряжения пользователям библиотечного фонда;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Привлекать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 к дисциплинарной ответственности обучающихся за проступки, </w:t>
      </w:r>
      <w:proofErr w:type="spell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дезорганизующие</w:t>
      </w:r>
      <w:proofErr w:type="spell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учебно-воспитательный процесс, в порядке, установленном Правилами о поощрениях и взысканиях.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Принимать участие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 разработке воспитательной политики и стратегии школы, в создании соответствующих стратегических документов;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в ведении переговоров с 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 школы по библиотечно-библиографической работе;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 работе педагогического совета.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Вносить предложения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Start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начале, прекращении или приостановлении конкретных проектов по работе библиотеки;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 совершенствованию воспитательной работы.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4.5. 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Запрашивать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Приглашать: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имени школы родителей (законных представителей) для информирования их об успехах и проблемах их детей, о нарушениях их детьми Правил школьной жизни, Устава школы Правил пользования библиотечным фондом;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Требовать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 учащихся соблюдения Правил школьной жизни, выполнения Устава школы, Правил пользования библиотечным фондом;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 любых п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осторонних лиц покинуть закреплё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нное за ним помещение, если на это посещение не было дано разрешение администрации;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4.8. </w:t>
      </w: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Повышать</w:t>
      </w:r>
    </w:p>
    <w:p w:rsidR="00011AFC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свою квалификацию.</w:t>
      </w:r>
    </w:p>
    <w:p w:rsidR="00AE0372" w:rsidRPr="00A16096" w:rsidRDefault="00AE0372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Ответственность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енных прав, библиотекарь несё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дисциплинарную отв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етственность в порядке, определё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нном трудовым законодательством.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грубое нарушение трудовых обязанностей в качестве дисциплинарного наказания может быть применено увольнение.</w:t>
      </w:r>
    </w:p>
    <w:p w:rsidR="00011AFC" w:rsidRPr="00A16096" w:rsidRDefault="00011AFC" w:rsidP="00A160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За виновное причинение школе или участникам образовательного процесса ущерба в связи с исполнением (неисполнением) своих должностны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обязанностей библиотекарь несё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материальную ответственность в порядке и в пределах, установленных трудовым и гражданским законодательством.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Взаимоотношения. Связи по должности</w:t>
      </w:r>
    </w:p>
    <w:p w:rsidR="00AE0372" w:rsidRPr="00A16096" w:rsidRDefault="00AE0372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E0372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03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Библиотекарь: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работает по графику, составленному исходя из 18-часовой рабоче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недели за 0,5 ставки, утверждё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нному директором школы по представлению заместителя директора школы по воспитательной работе;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E0372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может привлекаться по распоряжению заместителя директора школы по учебно-воспитательной работе к экстренной замене временно отсутствующих учителей в пределах нормальной продолжительности своего рабочего времени с дополнительной почасовой оплатой педагогической работы;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получает от директора школы и его заместителей нормативно-правового и организационно-методического характера, знакомится под расписку с соответствующими документами;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6.5.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AFC" w:rsidRPr="00A16096" w:rsidRDefault="00011AFC" w:rsidP="00A1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6.6. 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время: с 8:30 до 16</w:t>
      </w:r>
      <w:r w:rsid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00, выходной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E0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суббота, </w:t>
      </w:r>
      <w:r w:rsidRPr="00A16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воскресенье.</w:t>
      </w:r>
    </w:p>
    <w:p w:rsidR="00011AFC" w:rsidRPr="00A16096" w:rsidRDefault="00011AFC" w:rsidP="00A16096">
      <w:pPr>
        <w:rPr>
          <w:rFonts w:ascii="Times New Roman" w:hAnsi="Times New Roman" w:cs="Times New Roman"/>
          <w:sz w:val="28"/>
          <w:szCs w:val="28"/>
        </w:rPr>
      </w:pP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Правила пользования школьной библиотекой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1. Общие положения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1.2. Документ - носитель информации в традиционном, электронном или ином виде.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2. Права читателей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</w:t>
      </w:r>
      <w:r w:rsidRPr="00A16096">
        <w:rPr>
          <w:i/>
          <w:iCs/>
          <w:color w:val="000000"/>
          <w:sz w:val="28"/>
          <w:szCs w:val="28"/>
        </w:rPr>
        <w:t>Читатели имеют право: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2.3. Получать на 14  дней любой документ из фонда библиотеки.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2.4. Бесплатно пользоваться услугами,  предоставляемыми библиотекой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2.5. Принимать участие в мероприятиях, проводимых библиотекой.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2.6. Избирать и быть избранным в совет библиотеки  и принимать участие в его работе.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3. Порядок пользования библиотекой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 xml:space="preserve"> 3.1. Учащиеся школы записываются в библиотеку в </w:t>
      </w:r>
      <w:proofErr w:type="gramStart"/>
      <w:r w:rsidRPr="00A16096">
        <w:rPr>
          <w:color w:val="000000"/>
          <w:sz w:val="28"/>
          <w:szCs w:val="28"/>
        </w:rPr>
        <w:t>индивидуальном</w:t>
      </w:r>
      <w:proofErr w:type="gramEnd"/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16096">
        <w:rPr>
          <w:color w:val="000000"/>
          <w:sz w:val="28"/>
          <w:szCs w:val="28"/>
        </w:rPr>
        <w:t>порядке</w:t>
      </w:r>
      <w:proofErr w:type="gramEnd"/>
      <w:r w:rsidRPr="00A16096">
        <w:rPr>
          <w:color w:val="000000"/>
          <w:sz w:val="28"/>
          <w:szCs w:val="28"/>
        </w:rPr>
        <w:t xml:space="preserve"> в соответствии  со списками классов. Персонал </w:t>
      </w:r>
      <w:proofErr w:type="gramStart"/>
      <w:r w:rsidRPr="00A16096">
        <w:rPr>
          <w:color w:val="000000"/>
          <w:sz w:val="28"/>
          <w:szCs w:val="28"/>
        </w:rPr>
        <w:t>образовательного</w:t>
      </w:r>
      <w:proofErr w:type="gramEnd"/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учреждения, родители учащихся записываются при наличии паспорта.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3.3. При записи в библиотеку читатель должен быть ознакомлен с Правилами</w:t>
      </w: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пользования  библиотекой и подтвердить обязательство их выполнения</w:t>
      </w:r>
    </w:p>
    <w:p w:rsidR="00487EC9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своей  подписью в формуляре читателя.</w:t>
      </w:r>
    </w:p>
    <w:p w:rsidR="004558C0" w:rsidRPr="00A16096" w:rsidRDefault="004558C0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3.4. На дом документы выдаются читателям сроком на14 дней. Количество</w:t>
      </w: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 xml:space="preserve">экземпляров, выданных единовременно </w:t>
      </w:r>
      <w:proofErr w:type="gramStart"/>
      <w:r w:rsidRPr="00A16096">
        <w:rPr>
          <w:color w:val="000000"/>
          <w:sz w:val="28"/>
          <w:szCs w:val="28"/>
        </w:rPr>
        <w:t xml:space="preserve">( </w:t>
      </w:r>
      <w:proofErr w:type="gramEnd"/>
      <w:r w:rsidRPr="00A16096">
        <w:rPr>
          <w:color w:val="000000"/>
          <w:sz w:val="28"/>
          <w:szCs w:val="28"/>
        </w:rPr>
        <w:t>не считая учебников), не должно</w:t>
      </w:r>
    </w:p>
    <w:p w:rsidR="00487EC9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превышать пяти.</w:t>
      </w:r>
    </w:p>
    <w:p w:rsidR="004558C0" w:rsidRPr="00A16096" w:rsidRDefault="004558C0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3.5. Периодические издания выдаются на 7 дней.</w:t>
      </w:r>
    </w:p>
    <w:p w:rsidR="004558C0" w:rsidRPr="00A16096" w:rsidRDefault="004558C0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3.6. Ср</w:t>
      </w:r>
      <w:r w:rsidR="004558C0">
        <w:rPr>
          <w:color w:val="000000"/>
          <w:sz w:val="28"/>
          <w:szCs w:val="28"/>
        </w:rPr>
        <w:t>ок пользования может быть продлё</w:t>
      </w:r>
      <w:r w:rsidRPr="00A16096">
        <w:rPr>
          <w:color w:val="000000"/>
          <w:sz w:val="28"/>
          <w:szCs w:val="28"/>
        </w:rPr>
        <w:t>н, если на данный документ</w:t>
      </w:r>
    </w:p>
    <w:p w:rsidR="004558C0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нет спроса со стороны других читателей</w:t>
      </w:r>
    </w:p>
    <w:p w:rsidR="00487EC9" w:rsidRPr="00A16096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.</w:t>
      </w:r>
    </w:p>
    <w:p w:rsidR="00487EC9" w:rsidRDefault="00487EC9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 3.7. Учебна</w:t>
      </w:r>
      <w:r w:rsidR="004558C0">
        <w:rPr>
          <w:color w:val="000000"/>
          <w:sz w:val="28"/>
          <w:szCs w:val="28"/>
        </w:rPr>
        <w:t>я, методическая литература выдаё</w:t>
      </w:r>
      <w:r w:rsidRPr="00A16096">
        <w:rPr>
          <w:color w:val="000000"/>
          <w:sz w:val="28"/>
          <w:szCs w:val="28"/>
        </w:rPr>
        <w:t>тся читателям на срок обучения в соотв</w:t>
      </w:r>
      <w:r w:rsidR="004558C0">
        <w:rPr>
          <w:color w:val="000000"/>
          <w:sz w:val="28"/>
          <w:szCs w:val="28"/>
        </w:rPr>
        <w:t>етствии с программой (</w:t>
      </w:r>
      <w:r w:rsidRPr="00A16096">
        <w:rPr>
          <w:color w:val="000000"/>
          <w:sz w:val="28"/>
          <w:szCs w:val="28"/>
        </w:rPr>
        <w:t>с обязательной перерегистрацией в начале</w:t>
      </w:r>
      <w:proofErr w:type="gramStart"/>
      <w:r w:rsidRPr="00A16096">
        <w:rPr>
          <w:color w:val="000000"/>
          <w:sz w:val="28"/>
          <w:szCs w:val="28"/>
        </w:rPr>
        <w:t xml:space="preserve"> ,</w:t>
      </w:r>
      <w:proofErr w:type="gramEnd"/>
      <w:r w:rsidRPr="00A16096">
        <w:rPr>
          <w:color w:val="000000"/>
          <w:sz w:val="28"/>
          <w:szCs w:val="28"/>
        </w:rPr>
        <w:t xml:space="preserve">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4558C0" w:rsidRPr="00A16096" w:rsidRDefault="004558C0" w:rsidP="004558C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3.8. Очередная выдача документов из фонда библиотеки читателю  производится только после возврата взятых им ранее</w:t>
      </w:r>
      <w:r w:rsidR="004558C0">
        <w:rPr>
          <w:color w:val="000000"/>
          <w:sz w:val="28"/>
          <w:szCs w:val="28"/>
        </w:rPr>
        <w:t>, срок пользования которыми истё</w:t>
      </w:r>
      <w:r w:rsidRPr="00A16096">
        <w:rPr>
          <w:color w:val="000000"/>
          <w:sz w:val="28"/>
          <w:szCs w:val="28"/>
        </w:rPr>
        <w:t>к.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3.9. Редкие и ценные книги,  альбомы, единственные экземпляры справочных изданий, а также электронные  носители информации на дом не выдаются.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4. Ответственность и обязанности читателей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4.2. При выбытии из школы читатель обязан вернуть все числящие за ним документы из фонда библиотеки.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58C0">
        <w:rPr>
          <w:b/>
          <w:color w:val="000000"/>
          <w:sz w:val="28"/>
          <w:szCs w:val="28"/>
        </w:rPr>
        <w:t>4.3. Читатель обязан</w:t>
      </w:r>
      <w:r w:rsidRPr="00A16096">
        <w:rPr>
          <w:color w:val="000000"/>
          <w:sz w:val="28"/>
          <w:szCs w:val="28"/>
        </w:rPr>
        <w:t>: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    - возвращать взятые им документы из фонда в установленный библиотекой срок</w:t>
      </w:r>
      <w:proofErr w:type="gramStart"/>
      <w:r w:rsidRPr="00A16096">
        <w:rPr>
          <w:color w:val="000000"/>
          <w:sz w:val="28"/>
          <w:szCs w:val="28"/>
        </w:rPr>
        <w:t xml:space="preserve"> ;</w:t>
      </w:r>
      <w:proofErr w:type="gramEnd"/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    -не выносить из помещения библиотеки документы без записи в</w:t>
      </w:r>
      <w:r w:rsidR="004558C0">
        <w:rPr>
          <w:color w:val="000000"/>
          <w:sz w:val="28"/>
          <w:szCs w:val="28"/>
        </w:rPr>
        <w:t xml:space="preserve"> принятых библиотекой формах учё</w:t>
      </w:r>
      <w:r w:rsidRPr="00A16096">
        <w:rPr>
          <w:color w:val="000000"/>
          <w:sz w:val="28"/>
          <w:szCs w:val="28"/>
        </w:rPr>
        <w:t>та;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    -бережно относиться к библиотечному фонду (н</w:t>
      </w:r>
      <w:r w:rsidR="00D86B31">
        <w:rPr>
          <w:color w:val="000000"/>
          <w:sz w:val="28"/>
          <w:szCs w:val="28"/>
        </w:rPr>
        <w:t>е делать в книгах пометок, подчё</w:t>
      </w:r>
      <w:r w:rsidRPr="00A16096">
        <w:rPr>
          <w:color w:val="000000"/>
          <w:sz w:val="28"/>
          <w:szCs w:val="28"/>
        </w:rPr>
        <w:t>ркиваний, не вырывать и не загибать страницы); 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    -соблюдать в библиотеке тишину, не нарушать порядок расстановки книг на полках открытого доступа в фонде.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>4.5. Утраченный докумен</w:t>
      </w:r>
      <w:r w:rsidR="00D86B31">
        <w:rPr>
          <w:color w:val="000000"/>
          <w:sz w:val="28"/>
          <w:szCs w:val="28"/>
        </w:rPr>
        <w:t>т из фонда библиотеки или нанесё</w:t>
      </w:r>
      <w:r w:rsidRPr="00A16096">
        <w:rPr>
          <w:color w:val="000000"/>
          <w:sz w:val="28"/>
          <w:szCs w:val="28"/>
        </w:rPr>
        <w:t>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4.6. За утерю документа из фонда библиотеки или нанесение ему невосполнимого ущерба несовершеннолетним читателем   ответственность несут его родители или опекуны, попечители, под надзором которых он находится.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4.7. Читатели, нарушившие Правила пользования библиотекой</w:t>
      </w:r>
      <w:proofErr w:type="gramStart"/>
      <w:r w:rsidRPr="00A16096">
        <w:rPr>
          <w:color w:val="000000"/>
          <w:sz w:val="28"/>
          <w:szCs w:val="28"/>
        </w:rPr>
        <w:t xml:space="preserve"> ,</w:t>
      </w:r>
      <w:proofErr w:type="gramEnd"/>
      <w:r w:rsidRPr="00A16096">
        <w:rPr>
          <w:color w:val="000000"/>
          <w:sz w:val="28"/>
          <w:szCs w:val="28"/>
        </w:rPr>
        <w:t xml:space="preserve"> могут быть лишены права пользования на срок, установленной библиотекой. За особые нарушения, предусмотренные действующим законодательством, читатели несут </w:t>
      </w:r>
      <w:proofErr w:type="spellStart"/>
      <w:r w:rsidR="00D86B31">
        <w:rPr>
          <w:color w:val="000000"/>
          <w:sz w:val="28"/>
          <w:szCs w:val="28"/>
        </w:rPr>
        <w:t>а</w:t>
      </w:r>
      <w:r w:rsidRPr="00A16096">
        <w:rPr>
          <w:color w:val="000000"/>
          <w:sz w:val="28"/>
          <w:szCs w:val="28"/>
        </w:rPr>
        <w:t>дминистра</w:t>
      </w:r>
      <w:proofErr w:type="spellEnd"/>
      <w:r w:rsidRPr="00A16096">
        <w:rPr>
          <w:color w:val="000000"/>
          <w:sz w:val="28"/>
          <w:szCs w:val="28"/>
        </w:rPr>
        <w:t xml:space="preserve"> - </w:t>
      </w:r>
      <w:proofErr w:type="spellStart"/>
      <w:r w:rsidRPr="00A16096">
        <w:rPr>
          <w:color w:val="000000"/>
          <w:sz w:val="28"/>
          <w:szCs w:val="28"/>
        </w:rPr>
        <w:t>тивную</w:t>
      </w:r>
      <w:proofErr w:type="spellEnd"/>
      <w:proofErr w:type="gramStart"/>
      <w:r w:rsidRPr="00A16096">
        <w:rPr>
          <w:color w:val="000000"/>
          <w:sz w:val="28"/>
          <w:szCs w:val="28"/>
        </w:rPr>
        <w:t xml:space="preserve"> ,</w:t>
      </w:r>
      <w:proofErr w:type="gramEnd"/>
      <w:r w:rsidRPr="00A16096">
        <w:rPr>
          <w:color w:val="000000"/>
          <w:sz w:val="28"/>
          <w:szCs w:val="28"/>
        </w:rPr>
        <w:t xml:space="preserve"> гражданско-правовую или уголовную ответственность.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5. Обязанности б</w:t>
      </w:r>
      <w:r w:rsidR="00D86B31">
        <w:rPr>
          <w:b/>
          <w:bCs/>
          <w:color w:val="000000"/>
          <w:sz w:val="28"/>
          <w:szCs w:val="28"/>
        </w:rPr>
        <w:t>иблиотеки по обслуживанию читате</w:t>
      </w:r>
      <w:r w:rsidRPr="00A16096">
        <w:rPr>
          <w:b/>
          <w:bCs/>
          <w:color w:val="000000"/>
          <w:sz w:val="28"/>
          <w:szCs w:val="28"/>
        </w:rPr>
        <w:t>лей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5.2. Создавать благоприятные условия для работы читателей в библиотеке.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 xml:space="preserve">5.3. Не использовать сведения о читателях, их интересов в иных целях,  кроме научных и </w:t>
      </w:r>
      <w:proofErr w:type="spellStart"/>
      <w:r w:rsidRPr="00A16096">
        <w:rPr>
          <w:color w:val="000000"/>
          <w:sz w:val="28"/>
          <w:szCs w:val="28"/>
        </w:rPr>
        <w:t>библиотечн</w:t>
      </w:r>
      <w:proofErr w:type="gramStart"/>
      <w:r w:rsidRPr="00A16096">
        <w:rPr>
          <w:color w:val="000000"/>
          <w:sz w:val="28"/>
          <w:szCs w:val="28"/>
        </w:rPr>
        <w:t>о</w:t>
      </w:r>
      <w:proofErr w:type="spellEnd"/>
      <w:r w:rsidRPr="00A16096">
        <w:rPr>
          <w:color w:val="000000"/>
          <w:sz w:val="28"/>
          <w:szCs w:val="28"/>
        </w:rPr>
        <w:t>-</w:t>
      </w:r>
      <w:proofErr w:type="gramEnd"/>
      <w:r w:rsidRPr="00A16096">
        <w:rPr>
          <w:color w:val="000000"/>
          <w:sz w:val="28"/>
          <w:szCs w:val="28"/>
        </w:rPr>
        <w:t xml:space="preserve"> производственных.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5.4. Давать полную информацию читателям о  наличии документов в фонде.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5.5. Оказать помощь читателям  в выборе необходимой литературы.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5.6.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5.7. Систематически информировать читателей о вновь поступивших документах.</w:t>
      </w:r>
    </w:p>
    <w:p w:rsid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5.8.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D86B31" w:rsidRPr="00A16096" w:rsidRDefault="00D86B31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ПРАВИЛА</w:t>
      </w:r>
      <w:r w:rsidRPr="00A16096">
        <w:rPr>
          <w:b/>
          <w:bCs/>
          <w:color w:val="000000"/>
          <w:sz w:val="28"/>
          <w:szCs w:val="28"/>
        </w:rPr>
        <w:br/>
        <w:t>пользования школьной библиотекой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1. Общие положения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2. Права читателей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2.3. Получать во временное пользование любой документ из фонда библиотеки.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2.4. Принимать участие в мероприятиях, проводимых библиотекой.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>2.5. Избирать и быть избранными в совет библиотеки и принимать участие в его работе.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3. Порядок пользования библиотекой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6B31">
        <w:rPr>
          <w:b/>
          <w:i/>
          <w:color w:val="000000"/>
          <w:sz w:val="28"/>
          <w:szCs w:val="28"/>
          <w:u w:val="single"/>
        </w:rPr>
        <w:t>Примечание.</w:t>
      </w:r>
      <w:r w:rsidRPr="00A16096">
        <w:rPr>
          <w:color w:val="000000"/>
          <w:sz w:val="28"/>
          <w:szCs w:val="28"/>
        </w:rPr>
        <w:t xml:space="preserve"> Ср</w:t>
      </w:r>
      <w:r w:rsidR="00D86B31">
        <w:rPr>
          <w:color w:val="000000"/>
          <w:sz w:val="28"/>
          <w:szCs w:val="28"/>
        </w:rPr>
        <w:t>ок пользования может быть продлё</w:t>
      </w:r>
      <w:r w:rsidRPr="00A16096">
        <w:rPr>
          <w:color w:val="000000"/>
          <w:sz w:val="28"/>
          <w:szCs w:val="28"/>
        </w:rPr>
        <w:t>н, если на данный документ нет спроса со стороны других читателей.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3.6. Очередная выдача документов из фонда библиотеки читателю производится только после возврата взятых им ранее</w:t>
      </w:r>
      <w:r w:rsidR="00D86B31">
        <w:rPr>
          <w:color w:val="000000"/>
          <w:sz w:val="28"/>
          <w:szCs w:val="28"/>
        </w:rPr>
        <w:t>, срок пользования которыми истё</w:t>
      </w:r>
      <w:r w:rsidRPr="00A16096">
        <w:rPr>
          <w:color w:val="000000"/>
          <w:sz w:val="28"/>
          <w:szCs w:val="28"/>
        </w:rPr>
        <w:t>к.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3.7. Редкие и ценные книги, альбомы, единственные экземпляры справочных изданий  на дом не выдаются.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3.8. Число документов из фонда, выдаваемых для работы с ними в пределах библиотеки, не ограничивается.</w:t>
      </w:r>
    </w:p>
    <w:p w:rsidR="00487EC9" w:rsidRDefault="00487EC9" w:rsidP="00D86B31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4. Ответственность и обязанности читателей</w:t>
      </w:r>
    </w:p>
    <w:p w:rsidR="00D86B31" w:rsidRPr="00A16096" w:rsidRDefault="00D86B31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Pr="00A16096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4.1. При записи в библиотеку читатель обязан сообщить необходимые сведения</w:t>
      </w:r>
    </w:p>
    <w:p w:rsidR="00487EC9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для заполнения принятых библиотекой регистрационных документов.</w:t>
      </w:r>
    </w:p>
    <w:p w:rsidR="00D86B31" w:rsidRPr="00A16096" w:rsidRDefault="00D86B31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4.2. При выбытии из школы читатель обязан вернуть все числящиеся за ним документы из фонда в библиотеку.</w:t>
      </w:r>
    </w:p>
    <w:p w:rsidR="00D86B31" w:rsidRPr="00A16096" w:rsidRDefault="00D86B31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EC9" w:rsidRPr="00D86B31" w:rsidRDefault="00487EC9" w:rsidP="00D86B31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86B31">
        <w:rPr>
          <w:b/>
          <w:color w:val="000000"/>
          <w:sz w:val="28"/>
          <w:szCs w:val="28"/>
        </w:rPr>
        <w:t>4.3. Читатель обязан:</w:t>
      </w:r>
    </w:p>
    <w:p w:rsidR="00487EC9" w:rsidRPr="00A16096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- возвращать взятые им документы из фонда в установленный библиотекой срок;</w:t>
      </w:r>
    </w:p>
    <w:p w:rsidR="00487EC9" w:rsidRPr="00A16096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- не выносить из помещения библиотеки документы без записи в</w:t>
      </w:r>
      <w:r w:rsidR="00D86B31">
        <w:rPr>
          <w:color w:val="000000"/>
          <w:sz w:val="28"/>
          <w:szCs w:val="28"/>
        </w:rPr>
        <w:t xml:space="preserve"> принятых библиотекой формах учё</w:t>
      </w:r>
      <w:r w:rsidRPr="00A16096">
        <w:rPr>
          <w:color w:val="000000"/>
          <w:sz w:val="28"/>
          <w:szCs w:val="28"/>
        </w:rPr>
        <w:t>та;</w:t>
      </w:r>
    </w:p>
    <w:p w:rsidR="00487EC9" w:rsidRPr="00A16096" w:rsidRDefault="00487EC9" w:rsidP="00D86B3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 xml:space="preserve">- бережно относиться к библиотечному фонду (не делать в книгах пометок, </w:t>
      </w:r>
      <w:proofErr w:type="spellStart"/>
      <w:r w:rsidRPr="00A16096">
        <w:rPr>
          <w:color w:val="000000"/>
          <w:sz w:val="28"/>
          <w:szCs w:val="28"/>
        </w:rPr>
        <w:t>подче</w:t>
      </w:r>
      <w:r w:rsidR="00D86B31">
        <w:rPr>
          <w:color w:val="000000"/>
          <w:sz w:val="28"/>
          <w:szCs w:val="28"/>
        </w:rPr>
        <w:t>ё</w:t>
      </w:r>
      <w:r w:rsidRPr="00A16096">
        <w:rPr>
          <w:color w:val="000000"/>
          <w:sz w:val="28"/>
          <w:szCs w:val="28"/>
        </w:rPr>
        <w:t>киваний</w:t>
      </w:r>
      <w:proofErr w:type="spellEnd"/>
      <w:r w:rsidRPr="00A16096">
        <w:rPr>
          <w:color w:val="000000"/>
          <w:sz w:val="28"/>
          <w:szCs w:val="28"/>
        </w:rPr>
        <w:t>, не вырывать и не загибать страницы);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- соблюдать в библиотеке тишину, не нарушать порядок расстановки книг на полках открытого доступа к фонду;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4.4. Читатель, утерявший докум</w:t>
      </w:r>
      <w:r w:rsidR="00B07210">
        <w:rPr>
          <w:color w:val="000000"/>
          <w:sz w:val="28"/>
          <w:szCs w:val="28"/>
        </w:rPr>
        <w:t>ент из фонда библиотеки или нанё</w:t>
      </w:r>
      <w:r w:rsidRPr="00A16096">
        <w:rPr>
          <w:color w:val="000000"/>
          <w:sz w:val="28"/>
          <w:szCs w:val="28"/>
        </w:rPr>
        <w:t>сший</w:t>
      </w:r>
      <w:r w:rsidR="00B07210">
        <w:rPr>
          <w:color w:val="000000"/>
          <w:sz w:val="28"/>
          <w:szCs w:val="28"/>
        </w:rPr>
        <w:t xml:space="preserve"> </w:t>
      </w:r>
      <w:r w:rsidRPr="00A16096">
        <w:rPr>
          <w:color w:val="000000"/>
          <w:sz w:val="28"/>
          <w:szCs w:val="28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5. Обязанности библиотеки по обслуживанию читателей.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5.2. Создавать благоприятные условия для работы читателей в библиотеке.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 xml:space="preserve">5.3. Не использовать сведения о читателях, их интересах в иных целях, </w:t>
      </w:r>
      <w:proofErr w:type="gramStart"/>
      <w:r w:rsidRPr="00A16096">
        <w:rPr>
          <w:color w:val="000000"/>
          <w:sz w:val="28"/>
          <w:szCs w:val="28"/>
        </w:rPr>
        <w:t>кроме</w:t>
      </w:r>
      <w:proofErr w:type="gramEnd"/>
      <w:r w:rsidRPr="00A16096">
        <w:rPr>
          <w:color w:val="000000"/>
          <w:sz w:val="28"/>
          <w:szCs w:val="28"/>
        </w:rPr>
        <w:t xml:space="preserve"> научных и библиотечно-производственных.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5.4. Давать полную информацию читателям о наличии документов в фонде.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5.5. Оказывать помощь читателям в выборе необходимой литературы.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07210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5.7. Систематически информировать читателей о вновь поступивших документах.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Пользователи библиотеки имеют право: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Пользоваться справочно-библиографическим аппаратом библиотеки;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Получать консультационную помощь в поиске и выборе источников информации;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>Продлевать срок пользования документами;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Участвовать в мероприятиях, проводимых библиотекой;</w:t>
      </w:r>
    </w:p>
    <w:p w:rsidR="00487EC9" w:rsidRPr="00A16096" w:rsidRDefault="00487EC9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Обращаться для разрешения конфликтной ситуации к руководителю общеобразовательного учреждения.</w:t>
      </w:r>
    </w:p>
    <w:p w:rsidR="00487EC9" w:rsidRPr="00A16096" w:rsidRDefault="00B07210" w:rsidP="00A16096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87EC9" w:rsidRPr="00A16096">
        <w:rPr>
          <w:color w:val="000000"/>
          <w:sz w:val="28"/>
          <w:szCs w:val="28"/>
        </w:rPr>
        <w:t>Избирать и быть избранным в библиотечный совет, оказывать практическую помощь библиотеке.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b/>
          <w:bCs/>
          <w:color w:val="000000"/>
          <w:sz w:val="28"/>
          <w:szCs w:val="28"/>
        </w:rPr>
        <w:t>Порядок пользования библиотекой:</w:t>
      </w:r>
    </w:p>
    <w:p w:rsidR="00487EC9" w:rsidRPr="00A16096" w:rsidRDefault="00487EC9" w:rsidP="00A16096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(законных представителей) обучающихся — по паспорту;</w:t>
      </w:r>
    </w:p>
    <w:p w:rsidR="00487EC9" w:rsidRPr="00A16096" w:rsidRDefault="00487EC9" w:rsidP="00A16096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Перерегистрация пользователей библиотеки производится ежегодно;</w:t>
      </w:r>
    </w:p>
    <w:p w:rsidR="00487EC9" w:rsidRPr="00A16096" w:rsidRDefault="00487EC9" w:rsidP="00A16096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Документом, подтверждающим правом пользования библиотекой, является читательский формуляр;</w:t>
      </w:r>
    </w:p>
    <w:p w:rsidR="00487EC9" w:rsidRPr="00A16096" w:rsidRDefault="00487EC9" w:rsidP="00A16096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</w:t>
      </w:r>
      <w:r w:rsidRPr="00A16096">
        <w:rPr>
          <w:b/>
          <w:bCs/>
          <w:color w:val="000000"/>
          <w:sz w:val="28"/>
          <w:szCs w:val="28"/>
        </w:rPr>
        <w:t>Порядок пользования абонементом:</w:t>
      </w:r>
    </w:p>
    <w:p w:rsidR="00487EC9" w:rsidRPr="00A16096" w:rsidRDefault="00487EC9" w:rsidP="00A1609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Пользователи имеют право получить на дом из многотомных изданий не более двух документов одновременно;</w:t>
      </w:r>
    </w:p>
    <w:p w:rsidR="00487EC9" w:rsidRPr="00A16096" w:rsidRDefault="00487EC9" w:rsidP="00A1609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Максимальные сроки пользования документами:</w:t>
      </w:r>
    </w:p>
    <w:p w:rsidR="00487EC9" w:rsidRPr="00A16096" w:rsidRDefault="00487EC9" w:rsidP="00A16096">
      <w:pPr>
        <w:pStyle w:val="a6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учебники, учебные пособия — учебный год;</w:t>
      </w:r>
    </w:p>
    <w:p w:rsidR="00487EC9" w:rsidRPr="00A16096" w:rsidRDefault="00487EC9" w:rsidP="00A16096">
      <w:pPr>
        <w:pStyle w:val="a6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научно-популярная, познавательная, художественная литература— 1 месяц;</w:t>
      </w:r>
    </w:p>
    <w:p w:rsidR="00487EC9" w:rsidRPr="00A16096" w:rsidRDefault="00487EC9" w:rsidP="00A16096">
      <w:pPr>
        <w:pStyle w:val="a6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периодические издания, издания повышенного спроса — 5 дней;</w:t>
      </w:r>
    </w:p>
    <w:p w:rsidR="00487EC9" w:rsidRPr="00A16096" w:rsidRDefault="00487EC9" w:rsidP="00A1609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487EC9" w:rsidRPr="00A16096" w:rsidRDefault="00487EC9" w:rsidP="00A1609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Документы, предназначенные для работы в читальном зале, на дом не выдаются;</w:t>
      </w:r>
    </w:p>
    <w:p w:rsidR="00487EC9" w:rsidRPr="00A16096" w:rsidRDefault="00487EC9" w:rsidP="00A1609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487EC9" w:rsidRPr="00A16096" w:rsidRDefault="00487EC9" w:rsidP="00A1609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 </w:t>
      </w:r>
      <w:r w:rsidRPr="00A16096">
        <w:rPr>
          <w:b/>
          <w:bCs/>
          <w:color w:val="000000"/>
          <w:sz w:val="28"/>
          <w:szCs w:val="28"/>
        </w:rPr>
        <w:t>Пользователи библиотеки обязаны: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соблюдать правила пользования библиотекой;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lastRenderedPageBreak/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пользоваться ценными и справочными документами только в помещении библиотеки;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не выносить книги из помещения библиотеки, если они не записаны в читательский формуляр;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</w:t>
      </w:r>
      <w:r w:rsidR="00B07210">
        <w:rPr>
          <w:color w:val="000000"/>
          <w:sz w:val="28"/>
          <w:szCs w:val="28"/>
        </w:rPr>
        <w:t>екты в сдаваемых документах несё</w:t>
      </w:r>
      <w:r w:rsidRPr="00A16096">
        <w:rPr>
          <w:color w:val="000000"/>
          <w:sz w:val="28"/>
          <w:szCs w:val="28"/>
        </w:rPr>
        <w:t>т последний пользователь;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расписываться в читательском формуляре за каждый полученный документ</w:t>
      </w:r>
      <w:r w:rsidR="00B07210">
        <w:rPr>
          <w:color w:val="000000"/>
          <w:sz w:val="28"/>
          <w:szCs w:val="28"/>
        </w:rPr>
        <w:t xml:space="preserve"> </w:t>
      </w:r>
      <w:r w:rsidRPr="00A16096">
        <w:rPr>
          <w:color w:val="000000"/>
          <w:sz w:val="28"/>
          <w:szCs w:val="28"/>
        </w:rPr>
        <w:t xml:space="preserve">(исключение: </w:t>
      </w:r>
      <w:proofErr w:type="gramStart"/>
      <w:r w:rsidRPr="00A16096">
        <w:rPr>
          <w:color w:val="000000"/>
          <w:sz w:val="28"/>
          <w:szCs w:val="28"/>
        </w:rPr>
        <w:t>обучающиеся</w:t>
      </w:r>
      <w:proofErr w:type="gramEnd"/>
      <w:r w:rsidRPr="00A16096">
        <w:rPr>
          <w:color w:val="000000"/>
          <w:sz w:val="28"/>
          <w:szCs w:val="28"/>
        </w:rPr>
        <w:t xml:space="preserve"> 1—4 классов);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возвращать документы в библиотеку в установленные сроки;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соблюдать в библиотеке тишину и порядок.</w:t>
      </w:r>
    </w:p>
    <w:p w:rsidR="00487EC9" w:rsidRPr="00A16096" w:rsidRDefault="00487EC9" w:rsidP="00A1609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6096">
        <w:rPr>
          <w:color w:val="000000"/>
          <w:sz w:val="28"/>
          <w:szCs w:val="28"/>
        </w:rPr>
        <w:t>полностью рассчитаться с библиотекой по истечении срока обучения или работы в общеобразовательном учреждении.</w:t>
      </w:r>
    </w:p>
    <w:p w:rsidR="00A16096" w:rsidRPr="00A16096" w:rsidRDefault="00212677" w:rsidP="00A16096">
      <w:pPr>
        <w:rPr>
          <w:rFonts w:ascii="Times New Roman" w:hAnsi="Times New Roman" w:cs="Times New Roman"/>
          <w:b/>
          <w:sz w:val="28"/>
          <w:szCs w:val="28"/>
        </w:rPr>
      </w:pPr>
      <w:r w:rsidRPr="00A16096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</w:p>
    <w:p w:rsidR="00B07210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>1. Учащиеся школы пользуются всеми услугами библиотеки бесплатно.</w:t>
      </w:r>
    </w:p>
    <w:p w:rsidR="00B07210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2. Книги в библиотеке выдаются сроком на 14 дней. При необходимости срок поль</w:t>
      </w:r>
      <w:r w:rsidR="00B07210">
        <w:rPr>
          <w:rFonts w:ascii="Times New Roman" w:hAnsi="Times New Roman" w:cs="Times New Roman"/>
          <w:sz w:val="28"/>
          <w:szCs w:val="28"/>
        </w:rPr>
        <w:t>зования книгой может быть продлё</w:t>
      </w:r>
      <w:r w:rsidRPr="00A16096">
        <w:rPr>
          <w:rFonts w:ascii="Times New Roman" w:hAnsi="Times New Roman" w:cs="Times New Roman"/>
          <w:sz w:val="28"/>
          <w:szCs w:val="28"/>
        </w:rPr>
        <w:t>н (не более 3-х раз).</w:t>
      </w:r>
    </w:p>
    <w:p w:rsidR="00B07210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3. Читатель обязан бережно относится к книгам и учебникам (не вырывать листов, не загибать с</w:t>
      </w:r>
      <w:r w:rsidR="00B07210">
        <w:rPr>
          <w:rFonts w:ascii="Times New Roman" w:hAnsi="Times New Roman" w:cs="Times New Roman"/>
          <w:sz w:val="28"/>
          <w:szCs w:val="28"/>
        </w:rPr>
        <w:t>траниц, не делать пометок, подчё</w:t>
      </w:r>
      <w:r w:rsidRPr="00A16096">
        <w:rPr>
          <w:rFonts w:ascii="Times New Roman" w:hAnsi="Times New Roman" w:cs="Times New Roman"/>
          <w:sz w:val="28"/>
          <w:szCs w:val="28"/>
        </w:rPr>
        <w:t>ркиваний и т.д.). В течение учебно</w:t>
      </w:r>
      <w:r w:rsidR="00B07210">
        <w:rPr>
          <w:rFonts w:ascii="Times New Roman" w:hAnsi="Times New Roman" w:cs="Times New Roman"/>
          <w:sz w:val="28"/>
          <w:szCs w:val="28"/>
        </w:rPr>
        <w:t>го года учебники должны быть обё</w:t>
      </w:r>
      <w:r w:rsidRPr="00A16096">
        <w:rPr>
          <w:rFonts w:ascii="Times New Roman" w:hAnsi="Times New Roman" w:cs="Times New Roman"/>
          <w:sz w:val="28"/>
          <w:szCs w:val="28"/>
        </w:rPr>
        <w:t xml:space="preserve">рнуты, при необходимости подклеены. </w:t>
      </w:r>
    </w:p>
    <w:p w:rsidR="00B07210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>4. При получении печатных изданий из библиотеки тщательно просмотреть их и в случае обнаружения каких-либо дефектов сообщить об этом сотруднику библиотеки, который сделает на них соответствующую пометку, в противном случае от</w:t>
      </w:r>
      <w:r w:rsidR="00B07210">
        <w:rPr>
          <w:rFonts w:ascii="Times New Roman" w:hAnsi="Times New Roman" w:cs="Times New Roman"/>
          <w:sz w:val="28"/>
          <w:szCs w:val="28"/>
        </w:rPr>
        <w:t>ветственность за порчу книг несё</w:t>
      </w:r>
      <w:r w:rsidRPr="00A16096">
        <w:rPr>
          <w:rFonts w:ascii="Times New Roman" w:hAnsi="Times New Roman" w:cs="Times New Roman"/>
          <w:sz w:val="28"/>
          <w:szCs w:val="28"/>
        </w:rPr>
        <w:t>т тот, кто пользовался изданием последним.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5. При утрате книги или учебника, а также неумышленной порче изданий из фонда библиотеки, пользователи обязаны заменить их такими же, признанными работником библиотеки равноценными. 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lastRenderedPageBreak/>
        <w:t xml:space="preserve">6. Пользователи библиотеки при выбытии из школы обязаны вернуть в библиотеку книги и учебники. Личное дело выдается только при наличии справки из библиотеки о возврате всех изданий. 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7. Для учащихся начальной школы учебники выдаются классным руководителям на полный контингент класса под его роспись и сдаются с 25 по 30 </w:t>
      </w:r>
      <w:r w:rsidR="000C0D09">
        <w:rPr>
          <w:rFonts w:ascii="Times New Roman" w:hAnsi="Times New Roman" w:cs="Times New Roman"/>
          <w:sz w:val="28"/>
          <w:szCs w:val="28"/>
        </w:rPr>
        <w:t>мая. Классный руководитель выдаё</w:t>
      </w:r>
      <w:r w:rsidRPr="00A16096">
        <w:rPr>
          <w:rFonts w:ascii="Times New Roman" w:hAnsi="Times New Roman" w:cs="Times New Roman"/>
          <w:sz w:val="28"/>
          <w:szCs w:val="28"/>
        </w:rPr>
        <w:t>т учебники учащимся после получения соответствующей росписи родителя (законного представителя) за каждый учебник. Без росписи ро</w:t>
      </w:r>
      <w:r w:rsidR="000C0D09">
        <w:rPr>
          <w:rFonts w:ascii="Times New Roman" w:hAnsi="Times New Roman" w:cs="Times New Roman"/>
          <w:sz w:val="28"/>
          <w:szCs w:val="28"/>
        </w:rPr>
        <w:t>дителя за выданные учебники несё</w:t>
      </w:r>
      <w:r w:rsidRPr="00A16096">
        <w:rPr>
          <w:rFonts w:ascii="Times New Roman" w:hAnsi="Times New Roman" w:cs="Times New Roman"/>
          <w:sz w:val="28"/>
          <w:szCs w:val="28"/>
        </w:rPr>
        <w:t>т ответственность классный руководитель.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8. Для учащихся 5 – 10 классов учебники выдаются классным руководителям на полный контингент класса под его росп</w:t>
      </w:r>
      <w:r w:rsidR="000C0D09">
        <w:rPr>
          <w:rFonts w:ascii="Times New Roman" w:hAnsi="Times New Roman" w:cs="Times New Roman"/>
          <w:sz w:val="28"/>
          <w:szCs w:val="28"/>
        </w:rPr>
        <w:t>ись. Классный руководитель выдаё</w:t>
      </w:r>
      <w:r w:rsidRPr="00A16096">
        <w:rPr>
          <w:rFonts w:ascii="Times New Roman" w:hAnsi="Times New Roman" w:cs="Times New Roman"/>
          <w:sz w:val="28"/>
          <w:szCs w:val="28"/>
        </w:rPr>
        <w:t>т учебники учащимся после получения соответствующей росписи ученика или родителя (законного представителя) за каждый учебник. Без росписи (ученика, родителя, законного представителя)</w:t>
      </w:r>
      <w:r w:rsidR="000C0D09">
        <w:rPr>
          <w:rFonts w:ascii="Times New Roman" w:hAnsi="Times New Roman" w:cs="Times New Roman"/>
          <w:sz w:val="28"/>
          <w:szCs w:val="28"/>
        </w:rPr>
        <w:t xml:space="preserve"> </w:t>
      </w:r>
      <w:r w:rsidRPr="00A16096">
        <w:rPr>
          <w:rFonts w:ascii="Times New Roman" w:hAnsi="Times New Roman" w:cs="Times New Roman"/>
          <w:sz w:val="28"/>
          <w:szCs w:val="28"/>
        </w:rPr>
        <w:t>за выданные учебники не</w:t>
      </w:r>
      <w:r w:rsidR="000C0D09">
        <w:rPr>
          <w:rFonts w:ascii="Times New Roman" w:hAnsi="Times New Roman" w:cs="Times New Roman"/>
          <w:sz w:val="28"/>
          <w:szCs w:val="28"/>
        </w:rPr>
        <w:t>сё</w:t>
      </w:r>
      <w:r w:rsidRPr="00A16096">
        <w:rPr>
          <w:rFonts w:ascii="Times New Roman" w:hAnsi="Times New Roman" w:cs="Times New Roman"/>
          <w:sz w:val="28"/>
          <w:szCs w:val="28"/>
        </w:rPr>
        <w:t>т ответственность классный руководитель.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9. В случае порчи или утери учебника учащийся должен возместить ущерб новым учебником по этому предмету того же автора и издательства. </w:t>
      </w:r>
    </w:p>
    <w:p w:rsidR="000C0D09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>10. За утрату или порчу учебников и книг несовершеннолетними пользователями ответственность несут родители.</w:t>
      </w:r>
    </w:p>
    <w:p w:rsidR="00A16096" w:rsidRDefault="00212677" w:rsidP="00A16096">
      <w:pPr>
        <w:rPr>
          <w:rFonts w:ascii="Times New Roman" w:hAnsi="Times New Roman" w:cs="Times New Roman"/>
          <w:sz w:val="28"/>
          <w:szCs w:val="28"/>
        </w:rPr>
      </w:pPr>
      <w:r w:rsidRPr="00A16096">
        <w:rPr>
          <w:rFonts w:ascii="Times New Roman" w:hAnsi="Times New Roman" w:cs="Times New Roman"/>
          <w:sz w:val="28"/>
          <w:szCs w:val="28"/>
        </w:rPr>
        <w:t xml:space="preserve"> 11. На летн</w:t>
      </w:r>
      <w:r w:rsidR="000C0D09">
        <w:rPr>
          <w:rFonts w:ascii="Times New Roman" w:hAnsi="Times New Roman" w:cs="Times New Roman"/>
          <w:sz w:val="28"/>
          <w:szCs w:val="28"/>
        </w:rPr>
        <w:t xml:space="preserve">ее время учебники не выдаются. </w:t>
      </w:r>
      <w:r w:rsidRPr="00A16096">
        <w:rPr>
          <w:rFonts w:ascii="Times New Roman" w:hAnsi="Times New Roman" w:cs="Times New Roman"/>
          <w:sz w:val="28"/>
          <w:szCs w:val="28"/>
        </w:rPr>
        <w:t>(Исключение: учебники, по которым продолжается изучение в следующем учебном году.)</w:t>
      </w:r>
    </w:p>
    <w:p w:rsidR="00212677" w:rsidRPr="00A16096" w:rsidRDefault="00212677" w:rsidP="00A16096">
      <w:pPr>
        <w:rPr>
          <w:rFonts w:ascii="Times New Roman" w:hAnsi="Times New Roman" w:cs="Times New Roman"/>
          <w:b/>
          <w:sz w:val="28"/>
          <w:szCs w:val="28"/>
        </w:rPr>
      </w:pPr>
      <w:r w:rsidRPr="00A16096">
        <w:rPr>
          <w:rFonts w:ascii="Times New Roman" w:hAnsi="Times New Roman" w:cs="Times New Roman"/>
          <w:b/>
          <w:sz w:val="28"/>
          <w:szCs w:val="28"/>
        </w:rPr>
        <w:t>Памятка "Требования к сдаче учебников"</w:t>
      </w:r>
    </w:p>
    <w:p w:rsidR="00212677" w:rsidRPr="00A16096" w:rsidRDefault="00212677" w:rsidP="00A16096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A16096">
        <w:rPr>
          <w:noProof/>
          <w:color w:val="333333"/>
          <w:sz w:val="28"/>
          <w:szCs w:val="28"/>
        </w:rPr>
        <w:drawing>
          <wp:inline distT="0" distB="0" distL="0" distR="0">
            <wp:extent cx="3810000" cy="2219325"/>
            <wp:effectExtent l="19050" t="0" r="0" b="0"/>
            <wp:docPr id="24" name="Рисунок 24" descr="https://www.srschool31.ru/assets/images/school_news15/14.05.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rschool31.ru/assets/images/school_news15/14.05.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t>Помни! Учебник твой друг – без него как без рук!</w:t>
      </w:r>
    </w:p>
    <w:p w:rsidR="00212677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rStyle w:val="a7"/>
          <w:color w:val="333333"/>
          <w:sz w:val="28"/>
          <w:szCs w:val="28"/>
        </w:rPr>
      </w:pPr>
      <w:r w:rsidRPr="00A16096">
        <w:rPr>
          <w:color w:val="333333"/>
          <w:sz w:val="28"/>
          <w:szCs w:val="28"/>
        </w:rPr>
        <w:t xml:space="preserve">Каждый </w:t>
      </w:r>
      <w:r w:rsidR="000C0D09">
        <w:rPr>
          <w:color w:val="333333"/>
          <w:sz w:val="28"/>
          <w:szCs w:val="28"/>
        </w:rPr>
        <w:t>день вы берё</w:t>
      </w:r>
      <w:r w:rsidRPr="00A16096">
        <w:rPr>
          <w:color w:val="333333"/>
          <w:sz w:val="28"/>
          <w:szCs w:val="28"/>
        </w:rPr>
        <w:t>те в руки учебники, которые открывают вам путь к вершинам познания. Смело вступайте в увлекательный мир знаний. Образование, которое вы получите,</w:t>
      </w:r>
      <w:r w:rsidR="000C0D09">
        <w:rPr>
          <w:color w:val="333333"/>
          <w:sz w:val="28"/>
          <w:szCs w:val="28"/>
        </w:rPr>
        <w:t xml:space="preserve"> станет вашим богатством, на всё</w:t>
      </w:r>
      <w:r w:rsidRPr="00A16096">
        <w:rPr>
          <w:color w:val="333333"/>
          <w:sz w:val="28"/>
          <w:szCs w:val="28"/>
        </w:rPr>
        <w:t>м этом пути рядом с вами будет ваш </w:t>
      </w:r>
      <w:r w:rsidRPr="00A16096">
        <w:rPr>
          <w:rStyle w:val="a7"/>
          <w:color w:val="333333"/>
          <w:sz w:val="28"/>
          <w:szCs w:val="28"/>
        </w:rPr>
        <w:t>учебник.</w:t>
      </w:r>
    </w:p>
    <w:p w:rsidR="000C0D09" w:rsidRPr="00A16096" w:rsidRDefault="000C0D09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</w:p>
    <w:p w:rsidR="00212677" w:rsidRPr="000C0D09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0C0D09">
        <w:rPr>
          <w:b/>
          <w:color w:val="333333"/>
          <w:sz w:val="28"/>
          <w:szCs w:val="28"/>
          <w:u w:val="single"/>
        </w:rPr>
        <w:lastRenderedPageBreak/>
        <w:t>Уважаемые учащиеся  и  родители!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t>Заканчивается  учебный  год.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t> С 20  мая учащиеся  начнут  сдавать  учебники  в школьную  библиотеку. Просьба подготовить  учебники  к  сдаче.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color w:val="333333"/>
          <w:sz w:val="28"/>
          <w:szCs w:val="28"/>
        </w:rPr>
        <w:t> 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t>Требования к сдаче учебников</w:t>
      </w:r>
    </w:p>
    <w:p w:rsidR="00212677" w:rsidRPr="00A16096" w:rsidRDefault="000C0D09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Приё</w:t>
      </w:r>
      <w:r w:rsidR="00212677" w:rsidRPr="00A16096">
        <w:rPr>
          <w:rFonts w:ascii="Times New Roman" w:hAnsi="Times New Roman" w:cs="Times New Roman"/>
          <w:color w:val="333333"/>
          <w:sz w:val="28"/>
          <w:szCs w:val="28"/>
        </w:rPr>
        <w:t>м учебников производится в конце учебного года по графику.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</w:rPr>
        <w:t>Требования к использованию и обеспечению сохранности учебников:</w:t>
      </w:r>
    </w:p>
    <w:p w:rsidR="00212677" w:rsidRPr="00A16096" w:rsidRDefault="00212677" w:rsidP="00A1609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Обучающиеся обязаны 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</w:t>
      </w:r>
      <w:r w:rsidR="000C0D09">
        <w:rPr>
          <w:rFonts w:ascii="Times New Roman" w:hAnsi="Times New Roman" w:cs="Times New Roman"/>
          <w:color w:val="333333"/>
          <w:sz w:val="28"/>
          <w:szCs w:val="28"/>
        </w:rPr>
        <w:t>еформация, потрёпанность блока или переплё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та)</w:t>
      </w:r>
    </w:p>
    <w:p w:rsidR="00212677" w:rsidRPr="00A16096" w:rsidRDefault="00212677" w:rsidP="00A1609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При использовании учебника  1  год, он должен быть сдан в школьную библиотеку в отличном состоянии:  чисты</w:t>
      </w:r>
      <w:r w:rsidR="000C0D09">
        <w:rPr>
          <w:rFonts w:ascii="Times New Roman" w:hAnsi="Times New Roman" w:cs="Times New Roman"/>
          <w:color w:val="333333"/>
          <w:sz w:val="28"/>
          <w:szCs w:val="28"/>
        </w:rPr>
        <w:t>м, целым, без повреждений и потёртостей корешка, углов переплёта, без отрыва переплё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та от блока.</w:t>
      </w:r>
    </w:p>
    <w:p w:rsidR="00212677" w:rsidRPr="00A16096" w:rsidRDefault="00212677" w:rsidP="00A1609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При использовании учебника  2 года, он должен быть сдан в школьную библиотеку в хорошем состоянии: чистым, целым.</w:t>
      </w:r>
    </w:p>
    <w:p w:rsidR="00212677" w:rsidRPr="00A16096" w:rsidRDefault="00212677" w:rsidP="00A1609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A16096">
        <w:rPr>
          <w:rFonts w:ascii="Times New Roman" w:hAnsi="Times New Roman" w:cs="Times New Roman"/>
          <w:color w:val="333333"/>
          <w:sz w:val="28"/>
          <w:szCs w:val="28"/>
        </w:rPr>
        <w:t>При использовании учебника  3  года, он должен быть сдан в школьную библиотеку в удовлетворительном состоянии, пригодным для дальнейшего использования: чистым.</w:t>
      </w:r>
      <w:proofErr w:type="gramEnd"/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Учебники из фонда школьной библиотеки, подлежащие ремонту, должны быть отремонтированы учащимися и сданы в школьную библиотеку.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Все повреждения должны быть аккуратно склеены прозрачной бумагой, либо широким  малярным  скотчем.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A16096">
        <w:rPr>
          <w:rFonts w:ascii="Times New Roman" w:hAnsi="Times New Roman" w:cs="Times New Roman"/>
          <w:color w:val="333333"/>
          <w:sz w:val="28"/>
          <w:szCs w:val="28"/>
        </w:rPr>
        <w:t>Если учебник утерян или испорчен</w:t>
      </w:r>
      <w:r w:rsidR="000C0D09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 xml:space="preserve"> обучающийся обязан заменить его на такой же или другой, необходимый школе.</w:t>
      </w:r>
      <w:proofErr w:type="gramEnd"/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Учащимся, не сдавшим хотя бы один учебник, на новый учебный год учебники не выдаются до момента погашения задолженности.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Выдача необходимых учебников на летний период фиксируется библиотекарем в виде заявления на имя директора школы под личную подпись родителей.</w:t>
      </w:r>
    </w:p>
    <w:p w:rsidR="00212677" w:rsidRPr="00A16096" w:rsidRDefault="00212677" w:rsidP="00A160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Выдача любых документов (личных дел) по окончании учебного года производится, только после подтверждения сдачи всей учебной и художественной литературы в фонды школьной библиотеки.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color w:val="333333"/>
          <w:sz w:val="28"/>
          <w:szCs w:val="28"/>
        </w:rPr>
        <w:t> 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lastRenderedPageBreak/>
        <w:t>ПРАВИЛА, КОТОРЫЕ НАУЧАТ БЫСТРО И ПРАВИЛЬНО СДАТЬ УЧЕБНИКИ В ШКОЛЬНУЮ БИБЛИОТЕКУ</w:t>
      </w:r>
    </w:p>
    <w:p w:rsidR="00212677" w:rsidRPr="00A16096" w:rsidRDefault="00212677" w:rsidP="00A16096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A16096">
        <w:rPr>
          <w:rStyle w:val="a7"/>
          <w:color w:val="333333"/>
          <w:sz w:val="28"/>
          <w:szCs w:val="28"/>
        </w:rPr>
        <w:t>Перед сдачей своего комплекта необходимо: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Убедиться в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целостности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 xml:space="preserve"> комплекта. Если учебник или книга </w:t>
      </w:r>
      <w:proofErr w:type="gramStart"/>
      <w:r w:rsidRPr="00A16096">
        <w:rPr>
          <w:rFonts w:ascii="Times New Roman" w:hAnsi="Times New Roman" w:cs="Times New Roman"/>
          <w:color w:val="333333"/>
          <w:sz w:val="28"/>
          <w:szCs w:val="28"/>
        </w:rPr>
        <w:t>утеряны</w:t>
      </w:r>
      <w:proofErr w:type="gramEnd"/>
      <w:r w:rsidRPr="00A16096">
        <w:rPr>
          <w:rFonts w:ascii="Times New Roman" w:hAnsi="Times New Roman" w:cs="Times New Roman"/>
          <w:color w:val="333333"/>
          <w:sz w:val="28"/>
          <w:szCs w:val="28"/>
        </w:rPr>
        <w:t>, необходимо сделать соответствующую замену.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Снять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обложки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! Они пригодятся тебе для новых учебников.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Если распался </w:t>
      </w:r>
      <w:r w:rsidR="000C0D09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переплё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т – подклей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его, а также просмотри наличие всех страниц в учебнике. При отсутствии каких-либо страниц, постарайся восстановить их с помощью ксерокопирования.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Стереть все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пометки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со страниц учебника.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Убрать закладки, листочки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со своими записями из книги, а также ненужные предметы – линейки, ручки и т.д.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Кроме учебников, на лето, необходимо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сдать все книги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школьной библиотеки!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Внимательно смотри на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предназначенность учебника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 xml:space="preserve">, возможно, он выдавался тебе на 2-3 года. Например: </w:t>
      </w:r>
      <w:proofErr w:type="spellStart"/>
      <w:r w:rsidRPr="00A16096">
        <w:rPr>
          <w:rFonts w:ascii="Times New Roman" w:hAnsi="Times New Roman" w:cs="Times New Roman"/>
          <w:color w:val="333333"/>
          <w:sz w:val="28"/>
          <w:szCs w:val="28"/>
        </w:rPr>
        <w:t>Атанасян</w:t>
      </w:r>
      <w:proofErr w:type="spellEnd"/>
      <w:r w:rsidRPr="00A16096">
        <w:rPr>
          <w:rFonts w:ascii="Times New Roman" w:hAnsi="Times New Roman" w:cs="Times New Roman"/>
          <w:color w:val="333333"/>
          <w:sz w:val="28"/>
          <w:szCs w:val="28"/>
        </w:rPr>
        <w:t xml:space="preserve"> Геометрия 7-9.  Его нужно сдать по окончании 9 класса.</w:t>
      </w:r>
    </w:p>
    <w:p w:rsidR="00212677" w:rsidRPr="00A16096" w:rsidRDefault="00212677" w:rsidP="00A160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16096">
        <w:rPr>
          <w:rFonts w:ascii="Times New Roman" w:hAnsi="Times New Roman" w:cs="Times New Roman"/>
          <w:color w:val="333333"/>
          <w:sz w:val="28"/>
          <w:szCs w:val="28"/>
        </w:rPr>
        <w:t>Учащиеся </w:t>
      </w:r>
      <w:r w:rsidRPr="00A16096"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</w:rPr>
        <w:t>9 и 11</w:t>
      </w:r>
      <w:r w:rsidRPr="00A16096">
        <w:rPr>
          <w:rFonts w:ascii="Times New Roman" w:hAnsi="Times New Roman" w:cs="Times New Roman"/>
          <w:color w:val="333333"/>
          <w:sz w:val="28"/>
          <w:szCs w:val="28"/>
        </w:rPr>
        <w:t> класса, при возврате книг и учебников в библиотеку, получают справку от библиотекаря, о том, что у них нет задолженности. Эта справка необходима для получения аттестата.</w:t>
      </w:r>
    </w:p>
    <w:sectPr w:rsidR="00212677" w:rsidRPr="00A16096" w:rsidSect="00A16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FAC"/>
    <w:multiLevelType w:val="multilevel"/>
    <w:tmpl w:val="C4AA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506C7"/>
    <w:multiLevelType w:val="multilevel"/>
    <w:tmpl w:val="336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50895"/>
    <w:multiLevelType w:val="multilevel"/>
    <w:tmpl w:val="F9D4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3B6E2A"/>
    <w:multiLevelType w:val="multilevel"/>
    <w:tmpl w:val="201E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C3E64"/>
    <w:multiLevelType w:val="multilevel"/>
    <w:tmpl w:val="AA1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D1C80"/>
    <w:multiLevelType w:val="multilevel"/>
    <w:tmpl w:val="33FA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40991"/>
    <w:multiLevelType w:val="multilevel"/>
    <w:tmpl w:val="6252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3B45AD"/>
    <w:multiLevelType w:val="multilevel"/>
    <w:tmpl w:val="8BA4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AFC"/>
    <w:rsid w:val="00011AFC"/>
    <w:rsid w:val="000C0D09"/>
    <w:rsid w:val="000D3DDA"/>
    <w:rsid w:val="00212677"/>
    <w:rsid w:val="00255FF1"/>
    <w:rsid w:val="0030293C"/>
    <w:rsid w:val="004558C0"/>
    <w:rsid w:val="00487EC9"/>
    <w:rsid w:val="00521001"/>
    <w:rsid w:val="007437A1"/>
    <w:rsid w:val="009F68E5"/>
    <w:rsid w:val="00A16096"/>
    <w:rsid w:val="00AE0372"/>
    <w:rsid w:val="00B07210"/>
    <w:rsid w:val="00D86B31"/>
    <w:rsid w:val="00E96042"/>
    <w:rsid w:val="00FF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01"/>
  </w:style>
  <w:style w:type="paragraph" w:styleId="1">
    <w:name w:val="heading 1"/>
    <w:basedOn w:val="a"/>
    <w:next w:val="a"/>
    <w:link w:val="10"/>
    <w:uiPriority w:val="9"/>
    <w:qFormat/>
    <w:rsid w:val="0021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1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1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11A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AF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11AFC"/>
  </w:style>
  <w:style w:type="paragraph" w:styleId="a6">
    <w:name w:val="Normal (Web)"/>
    <w:basedOn w:val="a"/>
    <w:uiPriority w:val="99"/>
    <w:semiHidden/>
    <w:unhideWhenUsed/>
    <w:rsid w:val="0048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k-article-meta">
    <w:name w:val="uk-article-meta"/>
    <w:basedOn w:val="a"/>
    <w:rsid w:val="0021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6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455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19203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53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02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1789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burlaki-library.blogspot.com/p/blog-page_89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P7OD6jz4Jxk/UaHHOqhqdrI/AAAAAAAACY4/yeRGnFA1Ggc/s1600/73401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5352</Words>
  <Characters>30508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2019-10-03T09:20:00Z</dcterms:created>
  <dcterms:modified xsi:type="dcterms:W3CDTF">2025-01-28T07:42:00Z</dcterms:modified>
</cp:coreProperties>
</file>