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pacing w:before="240" w:after="0"/>
        <w:ind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                   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Приём в 10 класс</w:t>
      </w:r>
    </w:p>
    <w:p>
      <w:pPr>
        <w:pStyle w:val="Normal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Уважаемые родители и выпускники 9-х классов!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Приём в 10 класс проводится на общих основаниях без организации индивидуального отбора обучающихся.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Приём обучающихся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в 10 класс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универсального профиля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будет организован в соответствии с документами: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Федеральный закон «Об образовании в Российской Федерации» от 29.12.2012 №273-ФЗ;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Cs w:val="false"/>
          <w:color w:val="000000"/>
          <w:sz w:val="36"/>
          <w:szCs w:val="36"/>
        </w:rPr>
      </w:pPr>
      <w:r>
        <w:rPr>
          <w:rFonts w:ascii="Times New Roman" w:hAnsi="Times New Roman"/>
          <w:b w:val="false"/>
          <w:bCs w:val="false"/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локальным актом МБОУ «Школа №113»: «Порядок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приема граждан на обучение по образовательным программам начального общего,  основного общего и среднего общего образования в муниципальное бюджетное общеобразовательное учреждение 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города Ростова-на-Дону «Школа № 113».</w:t>
      </w:r>
    </w:p>
    <w:p>
      <w:pPr>
        <w:pStyle w:val="Normal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зачисления в 10 класс необходимо предоставить следующие документы: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заявление родителя (законного представителя) о приёме в общеобразовательное учреждение;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договор на оказание образовательных услуг;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согласие на обработку персональных данных;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аттестат об основном общем образовании;</w:t>
      </w:r>
    </w:p>
    <w:p>
      <w:pPr>
        <w:pStyle w:val="Style17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копия документа, удостоверяющего личность родителя (законного представителя);</w:t>
      </w:r>
    </w:p>
    <w:p>
      <w:pPr>
        <w:pStyle w:val="Style17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копия документа, удостоверяющего личность обучающегося; </w:t>
      </w:r>
    </w:p>
    <w:p>
      <w:pPr>
        <w:pStyle w:val="Style17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копия СНИЛС родителя;</w:t>
      </w:r>
    </w:p>
    <w:p>
      <w:pPr>
        <w:pStyle w:val="Style17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копия документа о регистрации ребёнка по месту жительства;</w:t>
      </w:r>
    </w:p>
    <w:p>
      <w:pPr>
        <w:pStyle w:val="Style17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копия СНИЛС ребёнка;</w:t>
      </w:r>
    </w:p>
    <w:p>
      <w:pPr>
        <w:pStyle w:val="Style17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копия медицинского полиса.</w:t>
      </w:r>
    </w:p>
    <w:p>
      <w:pPr>
        <w:pStyle w:val="Normal"/>
        <w:jc w:val="center"/>
        <w:rPr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Приём документов будет осуществляться в МБОУ «Школа №113»</w:t>
      </w:r>
    </w:p>
    <w:p>
      <w:pPr>
        <w:pStyle w:val="ConsPlusNormal"/>
        <w:spacing w:before="240" w:after="0"/>
        <w:ind w:hanging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 0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июля 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года. </w:t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32"/>
        <w:szCs w:val="32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32"/>
        <w:szCs w:val="32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32"/>
        <w:szCs w:val="32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32"/>
        <w:szCs w:val="32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32"/>
        <w:szCs w:val="32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32"/>
        <w:szCs w:val="3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32"/>
        <w:szCs w:val="3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32"/>
        <w:szCs w:val="3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32"/>
        <w:szCs w:val="32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107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e4486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1058d"/>
    <w:rPr>
      <w:rFonts w:ascii="Segoe UI" w:hAnsi="Segoe UI" w:cs="Segoe UI"/>
      <w:sz w:val="18"/>
      <w:szCs w:val="18"/>
    </w:rPr>
  </w:style>
  <w:style w:type="character" w:styleId="Style15">
    <w:name w:val="Маркеры"/>
    <w:qFormat/>
    <w:rPr>
      <w:rFonts w:ascii="OpenSymbol" w:hAnsi="OpenSymbol" w:eastAsia="OpenSymbol" w:cs="OpenSymbol"/>
      <w:sz w:val="32"/>
      <w:szCs w:val="3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NormalWeb">
    <w:name w:val="Normal (Web)"/>
    <w:basedOn w:val="Normal"/>
    <w:uiPriority w:val="99"/>
    <w:semiHidden/>
    <w:unhideWhenUsed/>
    <w:qFormat/>
    <w:rsid w:val="00ee44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1058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4429"/>
    <w:pPr>
      <w:spacing w:before="0" w:after="160"/>
      <w:ind w:left="720" w:hanging="0"/>
      <w:contextualSpacing/>
    </w:pPr>
    <w:rPr/>
  </w:style>
  <w:style w:type="paragraph" w:styleId="ConsPlusNormal">
    <w:name w:val="ConsPlusNormal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Application>LibreOffice/7.5.5.2$Windows_X86_64 LibreOffice_project/ca8fe7424262805f223b9a2334bc7181abbcbf5e</Application>
  <AppVersion>15.0000</AppVersion>
  <Pages>1</Pages>
  <Words>164</Words>
  <Characters>1092</Characters>
  <CharactersWithSpaces>1316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2018-02-09T11:40:00Z</dcterms:created>
  <dc:creator>1</dc:creator>
  <dc:description/>
  <dc:language>ru-RU</dc:language>
  <cp:lastModifiedBy/>
  <cp:lastPrinted>2025-04-10T10:04:00Z</cp:lastPrinted>
  <dcterms:modified xsi:type="dcterms:W3CDTF">2026-06-08T12:47:53Z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