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10F" w:rsidRPr="00F2210F" w:rsidRDefault="00F2210F" w:rsidP="00F2210F">
      <w:pPr>
        <w:spacing w:after="389" w:line="240" w:lineRule="auto"/>
        <w:outlineLvl w:val="0"/>
        <w:rPr>
          <w:rFonts w:ascii="Times New Roman" w:eastAsia="Times New Roman" w:hAnsi="Times New Roman" w:cs="Times New Roman"/>
          <w:b/>
          <w:bCs/>
          <w:spacing w:val="-2"/>
          <w:kern w:val="36"/>
          <w:sz w:val="48"/>
          <w:szCs w:val="48"/>
          <w:lang w:eastAsia="ru-RU"/>
        </w:rPr>
      </w:pPr>
      <w:r w:rsidRPr="00F2210F">
        <w:rPr>
          <w:rFonts w:ascii="Times New Roman" w:eastAsia="Times New Roman" w:hAnsi="Times New Roman" w:cs="Times New Roman"/>
          <w:b/>
          <w:bCs/>
          <w:spacing w:val="-2"/>
          <w:kern w:val="36"/>
          <w:sz w:val="48"/>
          <w:szCs w:val="48"/>
          <w:lang w:eastAsia="ru-RU"/>
        </w:rPr>
        <w:t>Федеральный закон от 25.11.2013 N 313-ФЗ (ред. от 03.07.2016) "О внесении изменений в отдельные законодательные акты Российской Федерации"</w:t>
      </w:r>
    </w:p>
    <w:p w:rsidR="00F2210F" w:rsidRPr="00F2210F" w:rsidRDefault="00F2210F" w:rsidP="00F2210F">
      <w:pPr>
        <w:shd w:val="clear" w:color="auto" w:fill="FFFFFF"/>
        <w:spacing w:before="240" w:after="240" w:line="240" w:lineRule="auto"/>
        <w:jc w:val="center"/>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РОССИЙСКАЯ ФЕДЕРАЦИЯ</w:t>
      </w:r>
    </w:p>
    <w:p w:rsidR="00F2210F" w:rsidRPr="00F2210F" w:rsidRDefault="00F2210F" w:rsidP="00F2210F">
      <w:pPr>
        <w:shd w:val="clear" w:color="auto" w:fill="FFFFFF"/>
        <w:spacing w:before="240" w:after="240" w:line="240" w:lineRule="auto"/>
        <w:jc w:val="center"/>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ФЕДЕРАЛЬНЫЙ ЗАКОН</w:t>
      </w:r>
    </w:p>
    <w:p w:rsidR="00F2210F" w:rsidRPr="00F2210F" w:rsidRDefault="00F2210F" w:rsidP="00F2210F">
      <w:pPr>
        <w:shd w:val="clear" w:color="auto" w:fill="FFFFFF"/>
        <w:spacing w:before="240" w:after="240" w:line="240" w:lineRule="auto"/>
        <w:jc w:val="center"/>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О ВНЕСЕНИИ ИЗМЕНЕНИЙ</w:t>
      </w:r>
      <w:r w:rsidRPr="00F2210F">
        <w:rPr>
          <w:rFonts w:ascii="Verdana" w:eastAsia="Times New Roman" w:hAnsi="Verdana" w:cs="Times New Roman"/>
          <w:color w:val="404C51"/>
          <w:sz w:val="24"/>
          <w:szCs w:val="24"/>
          <w:lang w:eastAsia="ru-RU"/>
        </w:rPr>
        <w:br/>
        <w:t>В ОТДЕЛЬНЫЕ ЗАКОНОДАТЕЛЬНЫЕ АКТЫ РОССИЙСКОЙ ФЕДЕРАЦИИ</w:t>
      </w:r>
    </w:p>
    <w:p w:rsidR="00F2210F" w:rsidRPr="00F2210F" w:rsidRDefault="00F2210F" w:rsidP="00F2210F">
      <w:pPr>
        <w:shd w:val="clear" w:color="auto" w:fill="FFFFFF"/>
        <w:spacing w:before="240" w:after="240" w:line="240" w:lineRule="auto"/>
        <w:jc w:val="right"/>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Принят</w:t>
      </w:r>
      <w:r w:rsidRPr="00F2210F">
        <w:rPr>
          <w:rFonts w:ascii="Verdana" w:eastAsia="Times New Roman" w:hAnsi="Verdana" w:cs="Times New Roman"/>
          <w:color w:val="404C51"/>
          <w:sz w:val="24"/>
          <w:szCs w:val="24"/>
          <w:lang w:eastAsia="ru-RU"/>
        </w:rPr>
        <w:br/>
        <w:t>Государственной Думой</w:t>
      </w:r>
      <w:r w:rsidRPr="00F2210F">
        <w:rPr>
          <w:rFonts w:ascii="Verdana" w:eastAsia="Times New Roman" w:hAnsi="Verdana" w:cs="Times New Roman"/>
          <w:color w:val="404C51"/>
          <w:sz w:val="24"/>
          <w:szCs w:val="24"/>
          <w:lang w:eastAsia="ru-RU"/>
        </w:rPr>
        <w:br/>
        <w:t>12 ноября 2013 года</w:t>
      </w:r>
    </w:p>
    <w:p w:rsidR="00F2210F" w:rsidRPr="00F2210F" w:rsidRDefault="00F2210F" w:rsidP="00F2210F">
      <w:pPr>
        <w:shd w:val="clear" w:color="auto" w:fill="FFFFFF"/>
        <w:spacing w:before="240" w:after="240" w:line="240" w:lineRule="auto"/>
        <w:jc w:val="right"/>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Одобрен</w:t>
      </w:r>
      <w:r w:rsidRPr="00F2210F">
        <w:rPr>
          <w:rFonts w:ascii="Verdana" w:eastAsia="Times New Roman" w:hAnsi="Verdana" w:cs="Times New Roman"/>
          <w:color w:val="404C51"/>
          <w:sz w:val="24"/>
          <w:szCs w:val="24"/>
          <w:lang w:eastAsia="ru-RU"/>
        </w:rPr>
        <w:br/>
        <w:t>Советом Федерации</w:t>
      </w:r>
      <w:r w:rsidRPr="00F2210F">
        <w:rPr>
          <w:rFonts w:ascii="Verdana" w:eastAsia="Times New Roman" w:hAnsi="Verdana" w:cs="Times New Roman"/>
          <w:color w:val="404C51"/>
          <w:sz w:val="24"/>
          <w:szCs w:val="24"/>
          <w:lang w:eastAsia="ru-RU"/>
        </w:rPr>
        <w:br/>
        <w:t>20 ноября 2013 года</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Статья 1</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Внести в </w:t>
      </w:r>
      <w:hyperlink r:id="rId4" w:tooltip="Федеральный закон от 08.01.1998 N 3-ФЗ &quot;О наркотических средствах и психотропных веществах&quot;" w:history="1">
        <w:r w:rsidRPr="00F2210F">
          <w:rPr>
            <w:rFonts w:ascii="Verdana" w:eastAsia="Times New Roman" w:hAnsi="Verdana" w:cs="Times New Roman"/>
            <w:color w:val="0000FF"/>
            <w:sz w:val="24"/>
            <w:szCs w:val="24"/>
            <w:lang w:eastAsia="ru-RU"/>
          </w:rPr>
          <w:t>Федеральный закон от 8 января 1998 года N 3-ФЗ</w:t>
        </w:r>
      </w:hyperlink>
      <w:r w:rsidRPr="00F2210F">
        <w:rPr>
          <w:rFonts w:ascii="Verdana" w:eastAsia="Times New Roman" w:hAnsi="Verdana" w:cs="Times New Roman"/>
          <w:color w:val="404C51"/>
          <w:sz w:val="24"/>
          <w:szCs w:val="24"/>
          <w:lang w:eastAsia="ru-RU"/>
        </w:rPr>
        <w:t> "О наркотических средствах и психотропных веществах" (Собрание законодательства Российской Федерации, 1998, N 2, ст. 219; 2003, N 27, ст. 2700; 2004, N 49, ст. 4845; 2006, N 44, ст. 4535; 2007, N 30, ст. 3748; N 31, ст. 4011; 2009, N 29, ст. 3614; 2010, N 21, ст. 2525; 2011, N 25, ст. 3532; 2012, N 10, ст. 1166; 2013, N 23, ст. 2878) следующие изменения:</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1) статью 1 дополнить абзацами следующего содержания:</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"лечение больных наркоманией - комплекс медицинских вмешательств, выполняемых по назначению медицинского работника, целью которых является устранение или облегчение проявлений наркомании либо связанных с ней состояний, восстановление или улучшение здоровья, трудоспособности и качества жизни;</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реабилитация больных наркоманией - комплекс мероприятий медицинского, психологического и социального характера, направленных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(или) компенсацию утраченных функций, а также максимально возможное восстановление и (или) формирование социальных навыков и навыков психологической устойчивости;</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lastRenderedPageBreak/>
        <w:t>профилактические мероприятия - мероприятия, направленные на предупреждение потребления наркотических средств или психотропных веществ без назначения врача и укрепление психического здоровья лиц, потребляющих наркотические средства или психотропные вещества без назначения врача;</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побуждение больных наркоманией к лечению от наркомании и реабилитации - комплекс правовых и организационных мероприятий, направленных на создание дополнительных стимулов для больных наркоманией принимать решение о лечении от наркомании и медицинской и (или) социальной реабилитации.";</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2) в пункте 2 статьи 4:</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а) дополнить новым абзацем восьмым следующего содержания:</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"побуждение больных наркоманией к лечению от наркомании и медицинской и (или) социальной реабилитации, а также побуждение лиц, эпизодически потребляющих наркотические средства или психотропные вещества без назначения врача, к прохождению профилактических мероприятий;";</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б) абзацы восьмой - десятый считать соответственно абзацами девятым - одиннадцатым;</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3) в пункте 2 статьи 44 слова "или судьи" заменить словами ", судьи или должностного лица, осуществляющего производство по делу об административном правонарушении,";</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4) пункт 3 статьи 54 изложить в следующей редакции:</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"3. На больных наркоманией,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 а также на лиц, привлеченных к административной ответственности или осужденных за совершение преступлений к наказанию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и нуждающихся в лечении от наркомании, по решению суда может быть возложена обязанность пройти лечение от наркомании и могут быть назначены иные меры, предусмотренные законодательством Российской Федерации.".</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Статья 2</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hyperlink r:id="rId5" w:tooltip="Уголовный кодекс РФ от 13.06.1996 N 63-ФЗ" w:history="1">
        <w:r w:rsidRPr="00F2210F">
          <w:rPr>
            <w:rFonts w:ascii="Verdana" w:eastAsia="Times New Roman" w:hAnsi="Verdana" w:cs="Times New Roman"/>
            <w:color w:val="0000FF"/>
            <w:sz w:val="24"/>
            <w:szCs w:val="24"/>
            <w:lang w:eastAsia="ru-RU"/>
          </w:rPr>
          <w:t>Уголовный кодекс Российской Федерации</w:t>
        </w:r>
      </w:hyperlink>
      <w:r w:rsidRPr="00F2210F">
        <w:rPr>
          <w:rFonts w:ascii="Verdana" w:eastAsia="Times New Roman" w:hAnsi="Verdana" w:cs="Times New Roman"/>
          <w:color w:val="404C51"/>
          <w:sz w:val="24"/>
          <w:szCs w:val="24"/>
          <w:lang w:eastAsia="ru-RU"/>
        </w:rPr>
        <w:t xml:space="preserve"> (Собрание законодательства Российской Федерации, 1996, N 25, ст. 2954; 1998, N 26, ст. 3012; 2003, N 50, ст. 4848; 2004, N 30, ст. 3096; 2007, N 31, ст. 4008; 2008, N 7, ст. 551; 2009, N 26, ст. 3139; N 52, ст. 6453; 2010, N 14, ст. 1553; N 30, ст. 3986; 2011, N 11, ст. 1495; N 50, ст. 7362; 2012, N 10, ст. 1162, 1166; N </w:t>
      </w:r>
      <w:r w:rsidRPr="00F2210F">
        <w:rPr>
          <w:rFonts w:ascii="Verdana" w:eastAsia="Times New Roman" w:hAnsi="Verdana" w:cs="Times New Roman"/>
          <w:color w:val="404C51"/>
          <w:sz w:val="24"/>
          <w:szCs w:val="24"/>
          <w:lang w:eastAsia="ru-RU"/>
        </w:rPr>
        <w:lastRenderedPageBreak/>
        <w:t>43, ст. 5785; 2013, N 9, ст. 875; N 27, ст. 3477; N 43, ст. 5440) дополнить статьей 72.1 следующего содержания:</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"Статья 72.1. Назначение наказания лицу, признанному больным наркоманией</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1. При назначении лицу, признанному больным наркоманией, основного наказания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суд может возложить на осужденного обязанность пройти лечение от наркомании и медицинскую и (или) социальную реабилитацию.</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2. Контроль за исполнением осужденным обязанности пройти лечение от наркомании и медицинскую и (или) социальную реабилитацию осуществляется уголовно-исполнительной инспекцией.".</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Статья 3</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Внести в </w:t>
      </w:r>
      <w:hyperlink r:id="rId6" w:tooltip="Уголовно-процессуальный кодекс РФ от 18.12.2001 N 174-ФЗ" w:history="1">
        <w:r w:rsidRPr="00F2210F">
          <w:rPr>
            <w:rFonts w:ascii="Verdana" w:eastAsia="Times New Roman" w:hAnsi="Verdana" w:cs="Times New Roman"/>
            <w:color w:val="0000FF"/>
            <w:sz w:val="24"/>
            <w:szCs w:val="24"/>
            <w:lang w:eastAsia="ru-RU"/>
          </w:rPr>
          <w:t>Уголовно-процессуальный кодекс Российской Федерации</w:t>
        </w:r>
      </w:hyperlink>
      <w:r w:rsidRPr="00F2210F">
        <w:rPr>
          <w:rFonts w:ascii="Verdana" w:eastAsia="Times New Roman" w:hAnsi="Verdana" w:cs="Times New Roman"/>
          <w:color w:val="404C51"/>
          <w:sz w:val="24"/>
          <w:szCs w:val="24"/>
          <w:lang w:eastAsia="ru-RU"/>
        </w:rPr>
        <w:t> (Собрание законодательства Российской Федерации, 2001, N 52, ст. 4921; 2006, N 31, ст. 3452; 2011, N 50, ст. 7362; 2012, N 10, ст. 1162) следующие изменения:</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1) статью 196 дополнить пунктом 3.2 следующего содержания:</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"3.2) психическое или физическое состояние подозреваемого, обвиняемого, когда имеются основания полагать, что он является больным наркоманией;";</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2) часть первую статьи 299 дополнить пунктом 7.2 следующего содержания:</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"7.2) нуждается ли подсудимый в прохождении лечения от наркомании и медицинской и (или) социальной реабилитации в порядке, установленном </w:t>
      </w:r>
      <w:hyperlink r:id="rId7" w:tooltip="Статья 72.1. Назначение наказания лицу, признанному больным наркоманией" w:history="1">
        <w:r w:rsidRPr="00F2210F">
          <w:rPr>
            <w:rFonts w:ascii="Verdana" w:eastAsia="Times New Roman" w:hAnsi="Verdana" w:cs="Times New Roman"/>
            <w:color w:val="0000FF"/>
            <w:sz w:val="24"/>
            <w:szCs w:val="24"/>
            <w:lang w:eastAsia="ru-RU"/>
          </w:rPr>
          <w:t>статьей 72.1 Уголовного кодекса Российской Федерации</w:t>
        </w:r>
      </w:hyperlink>
      <w:r w:rsidRPr="00F2210F">
        <w:rPr>
          <w:rFonts w:ascii="Verdana" w:eastAsia="Times New Roman" w:hAnsi="Verdana" w:cs="Times New Roman"/>
          <w:color w:val="404C51"/>
          <w:sz w:val="24"/>
          <w:szCs w:val="24"/>
          <w:lang w:eastAsia="ru-RU"/>
        </w:rPr>
        <w:t>;".</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Статья 4</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Внести в </w:t>
      </w:r>
      <w:hyperlink r:id="rId8" w:tooltip="Кодекс РФ об административных правонарушениях от 30.12.2001 N 195-ФЗ" w:history="1">
        <w:r w:rsidRPr="00F2210F">
          <w:rPr>
            <w:rFonts w:ascii="Verdana" w:eastAsia="Times New Roman" w:hAnsi="Verdana" w:cs="Times New Roman"/>
            <w:color w:val="0000FF"/>
            <w:sz w:val="24"/>
            <w:szCs w:val="24"/>
            <w:lang w:eastAsia="ru-RU"/>
          </w:rPr>
          <w:t>Кодекс Российской Федерации об административных правонарушениях</w:t>
        </w:r>
      </w:hyperlink>
      <w:r w:rsidRPr="00F2210F">
        <w:rPr>
          <w:rFonts w:ascii="Verdana" w:eastAsia="Times New Roman" w:hAnsi="Verdana" w:cs="Times New Roman"/>
          <w:color w:val="404C51"/>
          <w:sz w:val="24"/>
          <w:szCs w:val="24"/>
          <w:lang w:eastAsia="ru-RU"/>
        </w:rPr>
        <w:t xml:space="preserve"> (Собрание законодательства Российской Федерации, 2002, N 1, ст. 1; N 30, ст. 3029; N 44, ст. 4295; 2003, N 27, ст. 2700, 2708, 2717; N 46, ст. 4434; N 50, ст. 4847, 4855; 2004, N 31, ст. 3229; N 34, ст. 3529, 3533; 2005, N 1, ст. 9, 13, 45; N 10, ст. 763; N 13, ст. 1075, 1077; N 19, ст. 1752; N 27, ст. 2719, 2721; N 30, ст. 3104, 3131; N 50, ст. 5247; 2006, N 1, ст. 10; N 10, ст. 1067; N 12, ст. 1234; N 17, ст. 1776; N 18, ст. 1907; N 19, ст. 2066; N 23, ст. 2380; N 31, ст. 3420, 3438, 3452; N 45, ст. 4641; N 50, ст. 5279, 5281; N 52, ст. 5498; 2007, N 1, ст. 21, 29; N 16, ст. 1825; N 26, ст. 3089; N 30, ст. 3755; N 31, ст. 4007, 4008; N 41, ст. 4845; N 43, ст. 5084; N 46, ст. 5553; 2008, N 18, ст. 1941; N 20, ст. </w:t>
      </w:r>
      <w:r w:rsidRPr="00F2210F">
        <w:rPr>
          <w:rFonts w:ascii="Verdana" w:eastAsia="Times New Roman" w:hAnsi="Verdana" w:cs="Times New Roman"/>
          <w:color w:val="404C51"/>
          <w:sz w:val="24"/>
          <w:szCs w:val="24"/>
          <w:lang w:eastAsia="ru-RU"/>
        </w:rPr>
        <w:lastRenderedPageBreak/>
        <w:t>2251; N 29, ст. 3418; N 30, ст. 3604; N 49, ст. 5745; N 52, ст. 6235, 6236; 2009, N 7, ст. 777; N 23, ст. 2759; N 26, ст. 3120, 3122; N 29, ст. 3597, 3642; N 30, ст. 3739; N 48, ст. 5711, 5724; N 52, ст. 6412; 2010, N 1, ст. 1; N 21, ст. 2525; N 23, ст. 2790; N 27, ст. 3416; N 30, ст. 4002, 4006, 4007; N 31, ст. 4158, 4164, 4193, 4195, 4206, 4207, 4208; N 41, ст. 5192; N 49, ст. 6409; 2011, N 1, ст. 10, 23, 29, 54; N 7, ст. 901; N 15, ст. 2039; N 17, ст. 2310; N 19, ст. 2715; N 23, ст. 3260; N 27, ст. 3873; N 29, ст. 4290, 4298; N 30, ст. 4573, 4585, 4590, 4598, 4600, 4601, 4605; N 46, ст. 6406; N 48, ст. 6728; N 49, ст. 7025, 7061; N 50, ст. 7342, 7345, 7346, 7351, 7352, 7355, 7362, 7366; 2012, N 6, ст. 621; N 10, ст. 1166; N 19, ст. 2278, 2281; N 24, ст. 3069, 3082; N 29, ст. 3996; N 31, ст. 4320, 4330; N 41, ст. 5523; N 47, ст. 6402, 6403; N 49, ст. 6757; N 53, ст. 7577, 7602, 7640; 2013, N 8, ст. 720; N 14, ст. 1651, 1658, 1666; N 19, ст. 2323, 2325; N 26, ст. 3207, 3208; N 27, ст. 3454, 3470; N 30, ст. 4025, 4029, 4030, 4031, 4032, 4034, 4036, 4040, 4044, 4078, 4082; N 31, ст. 4191; N 43, ст. 5443, 5444, 5445, 5452; Российская газета, 2013, 6 ноября) следующие изменения:</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 xml:space="preserve">1) часть 1 статьи 3.9 после слов "режима </w:t>
      </w:r>
      <w:proofErr w:type="spellStart"/>
      <w:r w:rsidRPr="00F2210F">
        <w:rPr>
          <w:rFonts w:ascii="Verdana" w:eastAsia="Times New Roman" w:hAnsi="Verdana" w:cs="Times New Roman"/>
          <w:color w:val="404C51"/>
          <w:sz w:val="24"/>
          <w:szCs w:val="24"/>
          <w:lang w:eastAsia="ru-RU"/>
        </w:rPr>
        <w:t>контртеррористической</w:t>
      </w:r>
      <w:proofErr w:type="spellEnd"/>
      <w:r w:rsidRPr="00F2210F">
        <w:rPr>
          <w:rFonts w:ascii="Verdana" w:eastAsia="Times New Roman" w:hAnsi="Verdana" w:cs="Times New Roman"/>
          <w:color w:val="404C51"/>
          <w:sz w:val="24"/>
          <w:szCs w:val="24"/>
          <w:lang w:eastAsia="ru-RU"/>
        </w:rPr>
        <w:t xml:space="preserve"> операции" дополнить словами "либо за совершение административных правонарушений в области законодательства о наркотических средствах, психотропных веществах и об их </w:t>
      </w:r>
      <w:proofErr w:type="spellStart"/>
      <w:r w:rsidRPr="00F2210F">
        <w:rPr>
          <w:rFonts w:ascii="Verdana" w:eastAsia="Times New Roman" w:hAnsi="Verdana" w:cs="Times New Roman"/>
          <w:color w:val="404C51"/>
          <w:sz w:val="24"/>
          <w:szCs w:val="24"/>
          <w:lang w:eastAsia="ru-RU"/>
        </w:rPr>
        <w:t>прекурсорах</w:t>
      </w:r>
      <w:proofErr w:type="spellEnd"/>
      <w:r w:rsidRPr="00F2210F">
        <w:rPr>
          <w:rFonts w:ascii="Verdana" w:eastAsia="Times New Roman" w:hAnsi="Verdana" w:cs="Times New Roman"/>
          <w:color w:val="404C51"/>
          <w:sz w:val="24"/>
          <w:szCs w:val="24"/>
          <w:lang w:eastAsia="ru-RU"/>
        </w:rPr>
        <w:t>";</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2) статью 4.1 дополнить частью 2.1 следующего содержания:</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 xml:space="preserve">"2.1.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w:t>
      </w:r>
      <w:proofErr w:type="spellStart"/>
      <w:r w:rsidRPr="00F2210F">
        <w:rPr>
          <w:rFonts w:ascii="Verdana" w:eastAsia="Times New Roman" w:hAnsi="Verdana" w:cs="Times New Roman"/>
          <w:color w:val="404C51"/>
          <w:sz w:val="24"/>
          <w:szCs w:val="24"/>
          <w:lang w:eastAsia="ru-RU"/>
        </w:rPr>
        <w:t>прекурсорах</w:t>
      </w:r>
      <w:proofErr w:type="spellEnd"/>
      <w:r w:rsidRPr="00F2210F">
        <w:rPr>
          <w:rFonts w:ascii="Verdana" w:eastAsia="Times New Roman" w:hAnsi="Verdana" w:cs="Times New Roman"/>
          <w:color w:val="404C51"/>
          <w:sz w:val="24"/>
          <w:szCs w:val="24"/>
          <w:lang w:eastAsia="ru-RU"/>
        </w:rPr>
        <w:t xml:space="preserve">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3) примечание к статье 6.9 дополнить предложением следующего содержания: "Действие настоящего примечания распространяется на административные правонарушения, предусмотренные частью 3 статьи 20.20 настоящего Кодекса.";</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4) дополнить статьей 6.9.1 следующего содержания:</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lastRenderedPageBreak/>
        <w:t>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статье 6.9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5) часть 1 статьи 23.1 после цифр "6.9," дополнить цифрами "6.9.1,";</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6) в части 2 статьи 28.3:</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а) в пункте 1 цифры "6.8 - 6.13," заменить цифрами "6.8, 6.9, 6.10, 6.11, 6.12, 6.13,";</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б) утратил силу. - Федеральный закон от 03.07.2016 N 305-ФЗ;</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7) пункт 4 части 1.1 статьи 29.9 после цифр "14.32" дополнить словами ", частью 3 статьи 20.20";</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8) статью 29.11 дополнить частью 5 следующего содержания:</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"5. По делам об административных правонарушениях, предусмотренных статьей 6.9 и частью 3 статьи 20.20 настоящего Кодекса, копия постановления о прекращении производства по делу об административном правонарушении по основанию, предусмотренному примечанием к статье 6.9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Статья 5</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lastRenderedPageBreak/>
        <w:t>Настоящий Федеральный закон вступает в силу по истечении ста восьмидесяти дней после дня его официального опубликования.</w:t>
      </w:r>
    </w:p>
    <w:p w:rsidR="00F2210F" w:rsidRPr="00F2210F" w:rsidRDefault="00F2210F" w:rsidP="00F2210F">
      <w:pPr>
        <w:shd w:val="clear" w:color="auto" w:fill="FFFFFF"/>
        <w:spacing w:before="240" w:after="240" w:line="240" w:lineRule="auto"/>
        <w:jc w:val="right"/>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Президент</w:t>
      </w:r>
      <w:r w:rsidRPr="00F2210F">
        <w:rPr>
          <w:rFonts w:ascii="Verdana" w:eastAsia="Times New Roman" w:hAnsi="Verdana" w:cs="Times New Roman"/>
          <w:color w:val="404C51"/>
          <w:sz w:val="24"/>
          <w:szCs w:val="24"/>
          <w:lang w:eastAsia="ru-RU"/>
        </w:rPr>
        <w:br/>
        <w:t>Российской Федерации</w:t>
      </w:r>
      <w:r w:rsidRPr="00F2210F">
        <w:rPr>
          <w:rFonts w:ascii="Verdana" w:eastAsia="Times New Roman" w:hAnsi="Verdana" w:cs="Times New Roman"/>
          <w:color w:val="404C51"/>
          <w:sz w:val="24"/>
          <w:szCs w:val="24"/>
          <w:lang w:eastAsia="ru-RU"/>
        </w:rPr>
        <w:br/>
        <w:t>В.ПУТИН</w:t>
      </w:r>
    </w:p>
    <w:p w:rsidR="00F2210F" w:rsidRPr="00F2210F" w:rsidRDefault="00F2210F" w:rsidP="00F2210F">
      <w:pPr>
        <w:shd w:val="clear" w:color="auto" w:fill="FFFFFF"/>
        <w:spacing w:before="240" w:after="240" w:line="240" w:lineRule="auto"/>
        <w:rPr>
          <w:rFonts w:ascii="Verdana" w:eastAsia="Times New Roman" w:hAnsi="Verdana" w:cs="Times New Roman"/>
          <w:color w:val="404C51"/>
          <w:sz w:val="24"/>
          <w:szCs w:val="24"/>
          <w:lang w:eastAsia="ru-RU"/>
        </w:rPr>
      </w:pPr>
      <w:r w:rsidRPr="00F2210F">
        <w:rPr>
          <w:rFonts w:ascii="Verdana" w:eastAsia="Times New Roman" w:hAnsi="Verdana" w:cs="Times New Roman"/>
          <w:color w:val="404C51"/>
          <w:sz w:val="24"/>
          <w:szCs w:val="24"/>
          <w:lang w:eastAsia="ru-RU"/>
        </w:rPr>
        <w:t>Москва, Кремль</w:t>
      </w:r>
      <w:r w:rsidRPr="00F2210F">
        <w:rPr>
          <w:rFonts w:ascii="Verdana" w:eastAsia="Times New Roman" w:hAnsi="Verdana" w:cs="Times New Roman"/>
          <w:color w:val="404C51"/>
          <w:sz w:val="24"/>
          <w:szCs w:val="24"/>
          <w:lang w:eastAsia="ru-RU"/>
        </w:rPr>
        <w:br/>
        <w:t>25 ноября 2013 года</w:t>
      </w:r>
      <w:r w:rsidRPr="00F2210F">
        <w:rPr>
          <w:rFonts w:ascii="Verdana" w:eastAsia="Times New Roman" w:hAnsi="Verdana" w:cs="Times New Roman"/>
          <w:color w:val="404C51"/>
          <w:sz w:val="24"/>
          <w:szCs w:val="24"/>
          <w:lang w:eastAsia="ru-RU"/>
        </w:rPr>
        <w:br/>
        <w:t>N 313-ФЗ</w:t>
      </w:r>
    </w:p>
    <w:p w:rsidR="00165CB8" w:rsidRDefault="00165CB8"/>
    <w:sectPr w:rsidR="00165CB8" w:rsidSect="00165C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characterSpacingControl w:val="doNotCompress"/>
  <w:compat/>
  <w:rsids>
    <w:rsidRoot w:val="00F2210F"/>
    <w:rsid w:val="00165CB8"/>
    <w:rsid w:val="003D2361"/>
    <w:rsid w:val="00F221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CB8"/>
  </w:style>
  <w:style w:type="paragraph" w:styleId="1">
    <w:name w:val="heading 1"/>
    <w:basedOn w:val="a"/>
    <w:link w:val="10"/>
    <w:uiPriority w:val="9"/>
    <w:qFormat/>
    <w:rsid w:val="00F221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210F"/>
    <w:rPr>
      <w:rFonts w:ascii="Times New Roman" w:eastAsia="Times New Roman" w:hAnsi="Times New Roman" w:cs="Times New Roman"/>
      <w:b/>
      <w:bCs/>
      <w:kern w:val="36"/>
      <w:sz w:val="48"/>
      <w:szCs w:val="48"/>
      <w:lang w:eastAsia="ru-RU"/>
    </w:rPr>
  </w:style>
  <w:style w:type="paragraph" w:customStyle="1" w:styleId="align-center">
    <w:name w:val="align-center"/>
    <w:basedOn w:val="a"/>
    <w:rsid w:val="00F221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right"/>
    <w:basedOn w:val="a"/>
    <w:rsid w:val="00F221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el-header">
    <w:name w:val="align-el-header"/>
    <w:basedOn w:val="a"/>
    <w:rsid w:val="00F221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221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2210F"/>
    <w:rPr>
      <w:color w:val="0000FF"/>
      <w:u w:val="single"/>
    </w:rPr>
  </w:style>
  <w:style w:type="paragraph" w:customStyle="1" w:styleId="align-left">
    <w:name w:val="align-left"/>
    <w:basedOn w:val="a"/>
    <w:rsid w:val="00F221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73167596">
      <w:bodyDiv w:val="1"/>
      <w:marLeft w:val="0"/>
      <w:marRight w:val="0"/>
      <w:marTop w:val="0"/>
      <w:marBottom w:val="0"/>
      <w:divBdr>
        <w:top w:val="none" w:sz="0" w:space="0" w:color="auto"/>
        <w:left w:val="none" w:sz="0" w:space="0" w:color="auto"/>
        <w:bottom w:val="none" w:sz="0" w:space="0" w:color="auto"/>
        <w:right w:val="none" w:sz="0" w:space="0" w:color="auto"/>
      </w:divBdr>
      <w:divsChild>
        <w:div w:id="597180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akonrf.info/koap/" TargetMode="External"/><Relationship Id="rId3" Type="http://schemas.openxmlformats.org/officeDocument/2006/relationships/webSettings" Target="webSettings.xml"/><Relationship Id="rId7" Type="http://schemas.openxmlformats.org/officeDocument/2006/relationships/hyperlink" Target="https://www.zakonrf.info/uk/7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akonrf.info/upk/" TargetMode="External"/><Relationship Id="rId5" Type="http://schemas.openxmlformats.org/officeDocument/2006/relationships/hyperlink" Target="https://www.zakonrf.info/uk/" TargetMode="External"/><Relationship Id="rId10" Type="http://schemas.openxmlformats.org/officeDocument/2006/relationships/theme" Target="theme/theme1.xml"/><Relationship Id="rId4" Type="http://schemas.openxmlformats.org/officeDocument/2006/relationships/hyperlink" Target="https://www.zakonrf.info/doc-15210468/"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1787</Words>
  <Characters>10190</Characters>
  <Application>Microsoft Office Word</Application>
  <DocSecurity>0</DocSecurity>
  <Lines>84</Lines>
  <Paragraphs>23</Paragraphs>
  <ScaleCrop>false</ScaleCrop>
  <Company>Grizli777</Company>
  <LinksUpToDate>false</LinksUpToDate>
  <CharactersWithSpaces>11954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2025-11-13T23:00:00Z</dcterms:created>
  <dcterms:modified xsi:type="dcterms:W3CDTF">2025-11-13T23:00:00Z</dcterms:modified>
</cp:coreProperties>
</file>